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24716" w14:textId="469E2471" w:rsidR="00323BDD" w:rsidRDefault="00323BDD" w:rsidP="00FB67BD">
      <w:pPr>
        <w:jc w:val="right"/>
        <w:rPr>
          <w:rFonts w:ascii="Poppins-Bold" w:hAnsi="Poppins-Bold"/>
          <w:color w:val="000020"/>
          <w:sz w:val="52"/>
          <w:szCs w:val="52"/>
        </w:rPr>
      </w:pPr>
      <w:r w:rsidRPr="00FB67BD">
        <w:rPr>
          <w:rFonts w:cs="Andale Sans"/>
          <w:b/>
          <w:noProof/>
          <w:color w:val="000020"/>
          <w:sz w:val="52"/>
          <w:szCs w:val="52"/>
          <w:lang w:val="en-US"/>
        </w:rPr>
        <w:drawing>
          <wp:anchor distT="0" distB="0" distL="114300" distR="114300" simplePos="0" relativeHeight="251658240" behindDoc="0" locked="0" layoutInCell="1" allowOverlap="1" wp14:anchorId="7D7A232A" wp14:editId="3BE8D061">
            <wp:simplePos x="0" y="0"/>
            <wp:positionH relativeFrom="column">
              <wp:posOffset>-114300</wp:posOffset>
            </wp:positionH>
            <wp:positionV relativeFrom="paragraph">
              <wp:posOffset>0</wp:posOffset>
            </wp:positionV>
            <wp:extent cx="1804035" cy="1842770"/>
            <wp:effectExtent l="0" t="0" r="0" b="11430"/>
            <wp:wrapTight wrapText="bothSides">
              <wp:wrapPolygon edited="0">
                <wp:start x="9124" y="0"/>
                <wp:lineTo x="4562" y="4764"/>
                <wp:lineTo x="3345" y="6252"/>
                <wp:lineTo x="2737" y="8039"/>
                <wp:lineTo x="1521" y="14589"/>
                <wp:lineTo x="1521" y="15482"/>
                <wp:lineTo x="4866" y="19352"/>
                <wp:lineTo x="2129" y="19352"/>
                <wp:lineTo x="2433" y="21436"/>
                <wp:lineTo x="13381" y="21436"/>
                <wp:lineTo x="15206" y="21436"/>
                <wp:lineTo x="18855" y="21436"/>
                <wp:lineTo x="18855" y="19352"/>
                <wp:lineTo x="17335" y="19352"/>
                <wp:lineTo x="20072" y="16077"/>
                <wp:lineTo x="19768" y="14589"/>
                <wp:lineTo x="18247" y="9825"/>
                <wp:lineTo x="18247" y="6848"/>
                <wp:lineTo x="16727" y="4764"/>
                <wp:lineTo x="12165" y="0"/>
                <wp:lineTo x="9124" y="0"/>
              </wp:wrapPolygon>
            </wp:wrapTight>
            <wp:docPr id="2" name="Picture 2" descr="Macintosh HD:Users:katiesturgess:Downloads:Primary Logo Bl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iesturgess:Downloads:Primary Logo Blue.png"/>
                    <pic:cNvPicPr>
                      <a:picLocks noChangeAspect="1" noChangeArrowheads="1"/>
                    </pic:cNvPicPr>
                  </pic:nvPicPr>
                  <pic:blipFill rotWithShape="1">
                    <a:blip r:embed="rId10">
                      <a:extLst>
                        <a:ext uri="{28A0092B-C50C-407E-A947-70E740481C1C}">
                          <a14:useLocalDpi xmlns:a14="http://schemas.microsoft.com/office/drawing/2010/main" val="0"/>
                        </a:ext>
                      </a:extLst>
                    </a:blip>
                    <a:srcRect t="6500" b="8330"/>
                    <a:stretch/>
                  </pic:blipFill>
                  <pic:spPr bwMode="auto">
                    <a:xfrm>
                      <a:off x="0" y="0"/>
                      <a:ext cx="1804035" cy="184277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047FD16" w14:textId="55E9A1F5" w:rsidR="009D59AD" w:rsidRPr="00FB67BD" w:rsidRDefault="009D59AD" w:rsidP="00FB67BD">
      <w:pPr>
        <w:jc w:val="right"/>
        <w:rPr>
          <w:color w:val="000020"/>
          <w:sz w:val="52"/>
          <w:szCs w:val="52"/>
        </w:rPr>
      </w:pPr>
    </w:p>
    <w:p w14:paraId="7604D415" w14:textId="3EB1DCCE" w:rsidR="00FB67BD" w:rsidRDefault="001A1AD7">
      <w:r>
        <w:br/>
      </w:r>
      <w:r>
        <w:br/>
      </w:r>
      <w:r>
        <w:br/>
      </w:r>
      <w:r>
        <w:br/>
      </w:r>
    </w:p>
    <w:p w14:paraId="7EF7127C" w14:textId="77777777" w:rsidR="00323BDD" w:rsidRDefault="00323BDD"/>
    <w:p w14:paraId="678D211F" w14:textId="77777777" w:rsidR="00323BDD" w:rsidRDefault="00323BDD"/>
    <w:p w14:paraId="1E819C5D" w14:textId="7A5E3D72" w:rsidR="00323BDD" w:rsidRPr="005D3736" w:rsidRDefault="00A00AF6" w:rsidP="00323BDD">
      <w:pPr>
        <w:rPr>
          <w:rFonts w:ascii="Poppins-Bold" w:hAnsi="Poppins-Bold"/>
          <w:b/>
          <w:bCs/>
          <w:color w:val="161B4E"/>
          <w:sz w:val="52"/>
          <w:szCs w:val="52"/>
        </w:rPr>
      </w:pPr>
      <w:r>
        <w:rPr>
          <w:rFonts w:ascii="Poppins-Bold" w:hAnsi="Poppins-Bold"/>
          <w:b/>
          <w:bCs/>
          <w:color w:val="161B4E"/>
          <w:sz w:val="52"/>
          <w:szCs w:val="52"/>
        </w:rPr>
        <w:t xml:space="preserve">Membership </w:t>
      </w:r>
      <w:r w:rsidR="00323BDD" w:rsidRPr="00A00AF6">
        <w:rPr>
          <w:rFonts w:ascii="Poppins-Bold" w:hAnsi="Poppins-Bold"/>
          <w:b/>
          <w:bCs/>
          <w:color w:val="161B4E"/>
          <w:sz w:val="52"/>
          <w:szCs w:val="52"/>
        </w:rPr>
        <w:t xml:space="preserve">Trustee </w:t>
      </w:r>
      <w:r w:rsidRPr="005D3736">
        <w:rPr>
          <w:rFonts w:ascii="Poppins-Bold" w:hAnsi="Poppins-Bold"/>
          <w:b/>
          <w:bCs/>
          <w:color w:val="161B4E"/>
          <w:sz w:val="48"/>
          <w:szCs w:val="48"/>
        </w:rPr>
        <w:t xml:space="preserve">Application </w:t>
      </w:r>
      <w:r w:rsidR="00323BDD" w:rsidRPr="005D3736">
        <w:rPr>
          <w:rFonts w:ascii="Poppins-Bold" w:hAnsi="Poppins-Bold"/>
          <w:b/>
          <w:bCs/>
          <w:color w:val="161B4E"/>
          <w:sz w:val="48"/>
          <w:szCs w:val="48"/>
        </w:rPr>
        <w:t>Pack</w:t>
      </w:r>
      <w:r w:rsidRPr="00A00AF6">
        <w:rPr>
          <w:color w:val="161B4E"/>
          <w:sz w:val="48"/>
          <w:szCs w:val="48"/>
        </w:rPr>
        <w:t xml:space="preserve"> </w:t>
      </w:r>
      <w:r w:rsidR="00323BDD" w:rsidRPr="00A00AF6">
        <w:rPr>
          <w:rFonts w:ascii="Poppins-Regular" w:hAnsi="Poppins-Regular"/>
          <w:color w:val="161B4E"/>
          <w:sz w:val="48"/>
          <w:szCs w:val="48"/>
        </w:rPr>
        <w:t>202</w:t>
      </w:r>
      <w:r w:rsidRPr="00A00AF6">
        <w:rPr>
          <w:rFonts w:ascii="Poppins-Regular" w:hAnsi="Poppins-Regular"/>
          <w:color w:val="161B4E"/>
          <w:sz w:val="48"/>
          <w:szCs w:val="48"/>
        </w:rPr>
        <w:t>5</w:t>
      </w:r>
    </w:p>
    <w:p w14:paraId="2954AD64" w14:textId="77777777" w:rsidR="00323BDD" w:rsidRPr="00323BDD" w:rsidRDefault="00323BDD">
      <w:pPr>
        <w:rPr>
          <w:color w:val="161B4E"/>
        </w:rPr>
      </w:pPr>
    </w:p>
    <w:p w14:paraId="308CACEC" w14:textId="77777777" w:rsidR="00323BDD" w:rsidRPr="00323BDD" w:rsidRDefault="00323BDD">
      <w:pPr>
        <w:rPr>
          <w:color w:val="161B4E"/>
        </w:rPr>
      </w:pPr>
    </w:p>
    <w:p w14:paraId="1FD29A2D" w14:textId="77777777" w:rsidR="00323BDD" w:rsidRPr="00323BDD" w:rsidRDefault="00323BDD">
      <w:pPr>
        <w:rPr>
          <w:color w:val="161B4E"/>
        </w:rPr>
      </w:pPr>
    </w:p>
    <w:p w14:paraId="0A7B934B" w14:textId="4F0148C6" w:rsidR="009B0C8C" w:rsidRPr="00A00AF6" w:rsidRDefault="009B0C8C">
      <w:pPr>
        <w:rPr>
          <w:rFonts w:ascii="Poppins-Bold" w:hAnsi="Poppins-Bold"/>
          <w:b/>
          <w:bCs/>
          <w:color w:val="161B4E"/>
          <w:sz w:val="44"/>
          <w:szCs w:val="44"/>
        </w:rPr>
      </w:pPr>
      <w:r w:rsidRPr="00A00AF6">
        <w:rPr>
          <w:rFonts w:ascii="Poppins-Bold" w:hAnsi="Poppins-Bold"/>
          <w:b/>
          <w:bCs/>
          <w:color w:val="161B4E"/>
          <w:sz w:val="44"/>
          <w:szCs w:val="44"/>
        </w:rPr>
        <w:t>Contents</w:t>
      </w:r>
    </w:p>
    <w:p w14:paraId="4D479A8F" w14:textId="77777777" w:rsidR="009B0C8C" w:rsidRPr="00323BDD" w:rsidRDefault="009B0C8C">
      <w:pPr>
        <w:rPr>
          <w:color w:val="161B4E"/>
        </w:rPr>
      </w:pPr>
    </w:p>
    <w:tbl>
      <w:tblPr>
        <w:tblStyle w:val="TableGrid"/>
        <w:tblW w:w="4251"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4644"/>
        <w:gridCol w:w="4433"/>
      </w:tblGrid>
      <w:tr w:rsidR="00323BDD" w:rsidRPr="00323BDD" w14:paraId="4BB8C3D6" w14:textId="77777777" w:rsidTr="005D3736">
        <w:trPr>
          <w:trHeight w:val="3706"/>
        </w:trPr>
        <w:tc>
          <w:tcPr>
            <w:tcW w:w="2558" w:type="pct"/>
          </w:tcPr>
          <w:p w14:paraId="2A2E80FC" w14:textId="77777777" w:rsidR="005D3736" w:rsidRPr="005D3736" w:rsidRDefault="005D3736" w:rsidP="009B0C8C">
            <w:pPr>
              <w:rPr>
                <w:rFonts w:ascii="Poppins-Regular" w:hAnsi="Poppins-Regular" w:cs="Arial"/>
                <w:color w:val="161B4E"/>
                <w:kern w:val="1"/>
                <w:sz w:val="28"/>
                <w:szCs w:val="28"/>
                <w:lang w:eastAsia="en-GB"/>
              </w:rPr>
            </w:pPr>
          </w:p>
          <w:p w14:paraId="6CAE7812" w14:textId="07282560"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Welcome</w:t>
            </w:r>
          </w:p>
          <w:p w14:paraId="01DFCFAC" w14:textId="30FD8C8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 xml:space="preserve">About </w:t>
            </w:r>
            <w:r w:rsidR="005D3736" w:rsidRPr="005D3736">
              <w:rPr>
                <w:rFonts w:ascii="Poppins-Regular" w:hAnsi="Poppins-Regular" w:cs="Arial"/>
                <w:color w:val="161B4E"/>
                <w:kern w:val="1"/>
                <w:sz w:val="28"/>
                <w:szCs w:val="28"/>
                <w:lang w:eastAsia="en-GB"/>
              </w:rPr>
              <w:t>Us</w:t>
            </w:r>
          </w:p>
          <w:p w14:paraId="7B007AB7"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About the board of trustees</w:t>
            </w:r>
          </w:p>
          <w:p w14:paraId="58EF6D81"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Responsibilities of trustees</w:t>
            </w:r>
          </w:p>
          <w:p w14:paraId="46DFDD9B"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Skills needed</w:t>
            </w:r>
          </w:p>
          <w:p w14:paraId="099FC7CF" w14:textId="5C9B0B7D" w:rsidR="00323BDD" w:rsidRPr="005D3736" w:rsidRDefault="005D3736" w:rsidP="009B0C8C">
            <w:pPr>
              <w:rPr>
                <w:rFonts w:ascii="Poppins-Regular" w:hAnsi="Poppins-Regular" w:cs="Arial"/>
                <w:color w:val="161B4E"/>
                <w:kern w:val="1"/>
                <w:sz w:val="28"/>
                <w:szCs w:val="28"/>
                <w:lang w:eastAsia="en-GB"/>
              </w:rPr>
            </w:pPr>
            <w:r>
              <w:rPr>
                <w:rFonts w:ascii="Poppins-Regular" w:hAnsi="Poppins-Regular" w:cs="Arial"/>
                <w:color w:val="161B4E"/>
                <w:kern w:val="1"/>
                <w:sz w:val="28"/>
                <w:szCs w:val="28"/>
                <w:lang w:eastAsia="en-GB"/>
              </w:rPr>
              <w:t>Annual m</w:t>
            </w:r>
            <w:r w:rsidR="00323BDD" w:rsidRPr="005D3736">
              <w:rPr>
                <w:rFonts w:ascii="Poppins-Regular" w:hAnsi="Poppins-Regular" w:cs="Arial"/>
                <w:color w:val="161B4E"/>
                <w:kern w:val="1"/>
                <w:sz w:val="28"/>
                <w:szCs w:val="28"/>
                <w:lang w:eastAsia="en-GB"/>
              </w:rPr>
              <w:t>eeting schedule</w:t>
            </w:r>
          </w:p>
          <w:p w14:paraId="21DBC6AA"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How to apply</w:t>
            </w:r>
          </w:p>
          <w:p w14:paraId="6DE34387" w14:textId="07613623"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Application form</w:t>
            </w:r>
          </w:p>
        </w:tc>
        <w:tc>
          <w:tcPr>
            <w:tcW w:w="2442" w:type="pct"/>
          </w:tcPr>
          <w:p w14:paraId="6F0F1BD4" w14:textId="77777777" w:rsidR="005D3736" w:rsidRPr="005D3736" w:rsidRDefault="005D3736" w:rsidP="009B0C8C">
            <w:pPr>
              <w:rPr>
                <w:rFonts w:ascii="Poppins-Regular" w:hAnsi="Poppins-Regular" w:cs="Arial"/>
                <w:color w:val="161B4E"/>
                <w:kern w:val="1"/>
                <w:sz w:val="28"/>
                <w:szCs w:val="28"/>
                <w:lang w:eastAsia="en-GB"/>
              </w:rPr>
            </w:pPr>
          </w:p>
          <w:p w14:paraId="42A2953E" w14:textId="5517045C"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2</w:t>
            </w:r>
          </w:p>
          <w:p w14:paraId="72444775" w14:textId="63469CB8"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3</w:t>
            </w:r>
          </w:p>
          <w:p w14:paraId="688FFC84"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4</w:t>
            </w:r>
          </w:p>
          <w:p w14:paraId="287546CE"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5</w:t>
            </w:r>
          </w:p>
          <w:p w14:paraId="20C2D01A"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7</w:t>
            </w:r>
          </w:p>
          <w:p w14:paraId="73AE616A"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8</w:t>
            </w:r>
          </w:p>
          <w:p w14:paraId="3766900B" w14:textId="77777777"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8</w:t>
            </w:r>
          </w:p>
          <w:p w14:paraId="40764ED6" w14:textId="74B0B9BA" w:rsidR="00323BDD" w:rsidRPr="005D3736" w:rsidRDefault="00323BDD" w:rsidP="009B0C8C">
            <w:pPr>
              <w:rPr>
                <w:rFonts w:ascii="Poppins-Regular" w:hAnsi="Poppins-Regular" w:cs="Arial"/>
                <w:color w:val="161B4E"/>
                <w:kern w:val="1"/>
                <w:sz w:val="28"/>
                <w:szCs w:val="28"/>
                <w:lang w:eastAsia="en-GB"/>
              </w:rPr>
            </w:pPr>
            <w:r w:rsidRPr="005D3736">
              <w:rPr>
                <w:rFonts w:ascii="Poppins-Regular" w:hAnsi="Poppins-Regular" w:cs="Arial"/>
                <w:color w:val="161B4E"/>
                <w:kern w:val="1"/>
                <w:sz w:val="28"/>
                <w:szCs w:val="28"/>
                <w:lang w:eastAsia="en-GB"/>
              </w:rPr>
              <w:t>Page 9</w:t>
            </w:r>
          </w:p>
        </w:tc>
      </w:tr>
    </w:tbl>
    <w:p w14:paraId="41CE4B0F" w14:textId="77777777" w:rsidR="009B0C8C" w:rsidRPr="00323BDD" w:rsidRDefault="009B0C8C">
      <w:pPr>
        <w:rPr>
          <w:color w:val="161B4E"/>
        </w:rPr>
      </w:pPr>
    </w:p>
    <w:p w14:paraId="08C4093E" w14:textId="77777777" w:rsidR="00486A14" w:rsidRDefault="00486A14">
      <w:pPr>
        <w:rPr>
          <w:color w:val="161B4E"/>
        </w:rPr>
      </w:pPr>
      <w:r>
        <w:rPr>
          <w:color w:val="161B4E"/>
        </w:rPr>
        <w:br w:type="page"/>
      </w:r>
    </w:p>
    <w:p w14:paraId="0DD822F6" w14:textId="578E4A44" w:rsidR="009B0C8C" w:rsidRPr="00A00AF6" w:rsidRDefault="009B0C8C" w:rsidP="00A00AF6">
      <w:pPr>
        <w:spacing w:after="240"/>
        <w:rPr>
          <w:rFonts w:ascii="Poppins-Bold" w:hAnsi="Poppins-Bold"/>
          <w:b/>
          <w:bCs/>
          <w:color w:val="161B4E"/>
          <w:sz w:val="44"/>
          <w:szCs w:val="44"/>
        </w:rPr>
      </w:pPr>
      <w:r w:rsidRPr="00A00AF6">
        <w:rPr>
          <w:rFonts w:ascii="Poppins-Bold" w:hAnsi="Poppins-Bold"/>
          <w:b/>
          <w:bCs/>
          <w:color w:val="161B4E"/>
          <w:sz w:val="44"/>
          <w:szCs w:val="44"/>
        </w:rPr>
        <w:lastRenderedPageBreak/>
        <w:t>Welcome</w:t>
      </w:r>
    </w:p>
    <w:p w14:paraId="5BBE4D96" w14:textId="45FF3946"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Thank you for your interest in becoming a trustee with Girlguiding L</w:t>
      </w:r>
      <w:r w:rsidR="00A00AF6" w:rsidRPr="00764BDE">
        <w:rPr>
          <w:rFonts w:ascii="Poppins-Regular" w:hAnsi="Poppins-Regular"/>
          <w:color w:val="161B4E"/>
          <w:sz w:val="23"/>
          <w:szCs w:val="23"/>
        </w:rPr>
        <w:t xml:space="preserve">ondon and </w:t>
      </w:r>
      <w:proofErr w:type="gramStart"/>
      <w:r w:rsidR="00A00AF6" w:rsidRPr="00764BDE">
        <w:rPr>
          <w:rFonts w:ascii="Poppins-Regular" w:hAnsi="Poppins-Regular"/>
          <w:color w:val="161B4E"/>
          <w:sz w:val="23"/>
          <w:szCs w:val="23"/>
        </w:rPr>
        <w:t>South East</w:t>
      </w:r>
      <w:proofErr w:type="gramEnd"/>
      <w:r w:rsidR="00A00AF6" w:rsidRPr="00764BDE">
        <w:rPr>
          <w:rFonts w:ascii="Poppins-Regular" w:hAnsi="Poppins-Regular"/>
          <w:color w:val="161B4E"/>
          <w:sz w:val="23"/>
          <w:szCs w:val="23"/>
        </w:rPr>
        <w:t xml:space="preserve"> England.</w:t>
      </w:r>
      <w:r w:rsidR="00764BDE" w:rsidRPr="00764BDE">
        <w:rPr>
          <w:rFonts w:ascii="Poppins-Regular" w:hAnsi="Poppins-Regular"/>
          <w:color w:val="161B4E"/>
          <w:sz w:val="23"/>
          <w:szCs w:val="23"/>
        </w:rPr>
        <w:t xml:space="preserve"> </w:t>
      </w:r>
      <w:r w:rsidRPr="00764BDE">
        <w:rPr>
          <w:rFonts w:ascii="Poppins-Regular" w:hAnsi="Poppins-Regular"/>
          <w:color w:val="161B4E"/>
          <w:sz w:val="23"/>
          <w:szCs w:val="23"/>
        </w:rPr>
        <w:t>As a member of Girlguiding</w:t>
      </w:r>
      <w:r w:rsidR="00A00AF6" w:rsidRPr="00764BDE">
        <w:rPr>
          <w:rFonts w:ascii="Poppins-Regular" w:hAnsi="Poppins-Regular"/>
          <w:color w:val="161B4E"/>
          <w:sz w:val="23"/>
          <w:szCs w:val="23"/>
        </w:rPr>
        <w:t xml:space="preserve">, </w:t>
      </w:r>
      <w:r w:rsidRPr="00764BDE">
        <w:rPr>
          <w:rFonts w:ascii="Poppins-Regular" w:hAnsi="Poppins-Regular"/>
          <w:color w:val="161B4E"/>
          <w:sz w:val="23"/>
          <w:szCs w:val="23"/>
        </w:rPr>
        <w:t xml:space="preserve">you will already know how fabulous our movement is and the amazing contribution we make to the lives of girls and young women across the region. </w:t>
      </w:r>
      <w:r w:rsidRPr="00686AD8">
        <w:rPr>
          <w:rFonts w:ascii="Poppins-Regular" w:hAnsi="Poppins-Regular"/>
          <w:color w:val="161B4E"/>
          <w:sz w:val="23"/>
          <w:szCs w:val="23"/>
        </w:rPr>
        <w:t xml:space="preserve">In addition to our membership of </w:t>
      </w:r>
      <w:r w:rsidR="00FA2C24" w:rsidRPr="00686AD8">
        <w:rPr>
          <w:rFonts w:ascii="Poppins-Regular" w:hAnsi="Poppins-Regular"/>
          <w:color w:val="161B4E"/>
          <w:sz w:val="23"/>
          <w:szCs w:val="23"/>
        </w:rPr>
        <w:t xml:space="preserve">over 42,000 young members and 11,000 volunteers, </w:t>
      </w:r>
      <w:r w:rsidRPr="00686AD8">
        <w:rPr>
          <w:rFonts w:ascii="Poppins-Regular" w:hAnsi="Poppins-Regular"/>
          <w:color w:val="161B4E"/>
          <w:sz w:val="23"/>
          <w:szCs w:val="23"/>
        </w:rPr>
        <w:t>we employ 1</w:t>
      </w:r>
      <w:r w:rsidR="00A00AF6" w:rsidRPr="00686AD8">
        <w:rPr>
          <w:rFonts w:ascii="Poppins-Regular" w:hAnsi="Poppins-Regular"/>
          <w:color w:val="161B4E"/>
          <w:sz w:val="23"/>
          <w:szCs w:val="23"/>
        </w:rPr>
        <w:t>2</w:t>
      </w:r>
      <w:r w:rsidRPr="00686AD8">
        <w:rPr>
          <w:rFonts w:ascii="Poppins-Regular" w:hAnsi="Poppins-Regular"/>
          <w:color w:val="161B4E"/>
          <w:sz w:val="23"/>
          <w:szCs w:val="23"/>
        </w:rPr>
        <w:t xml:space="preserve"> staff</w:t>
      </w:r>
      <w:r w:rsidR="00FA2C24" w:rsidRPr="00686AD8">
        <w:rPr>
          <w:rFonts w:ascii="Poppins-Regular" w:hAnsi="Poppins-Regular"/>
          <w:color w:val="161B4E"/>
          <w:sz w:val="23"/>
          <w:szCs w:val="23"/>
        </w:rPr>
        <w:t>.</w:t>
      </w:r>
      <w:r w:rsidRPr="00686AD8">
        <w:rPr>
          <w:rFonts w:ascii="Poppins-Regular" w:hAnsi="Poppins-Regular"/>
          <w:color w:val="161B4E"/>
          <w:sz w:val="23"/>
          <w:szCs w:val="23"/>
        </w:rPr>
        <w:t xml:space="preserve"> </w:t>
      </w:r>
      <w:r w:rsidR="00FA2C24" w:rsidRPr="00832B75">
        <w:rPr>
          <w:rFonts w:ascii="Poppins-Regular" w:hAnsi="Poppins-Regular"/>
          <w:color w:val="161B4E"/>
          <w:sz w:val="23"/>
          <w:szCs w:val="23"/>
        </w:rPr>
        <w:t>Our</w:t>
      </w:r>
      <w:r w:rsidRPr="00832B75">
        <w:rPr>
          <w:rFonts w:ascii="Poppins-Regular" w:hAnsi="Poppins-Regular"/>
          <w:color w:val="161B4E"/>
          <w:sz w:val="23"/>
          <w:szCs w:val="23"/>
        </w:rPr>
        <w:t xml:space="preserve"> turnover is £</w:t>
      </w:r>
      <w:r w:rsidR="005727DC">
        <w:rPr>
          <w:rFonts w:ascii="Poppins-Regular" w:hAnsi="Poppins-Regular"/>
          <w:color w:val="161B4E"/>
          <w:sz w:val="23"/>
          <w:szCs w:val="23"/>
        </w:rPr>
        <w:t>1,148,164.</w:t>
      </w:r>
    </w:p>
    <w:p w14:paraId="2EFE0F50" w14:textId="25F89FC7"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We are totally committed to ensuring the personal development of girls and young women through our challenging and exciting programmes. Our trustee board provides strategic leadership and direction to take Girlguiding London and South East England forward. The role of a trustee offers varied and challenging opportunities for people who want to help shape Girlguiding London and South East England’s future.</w:t>
      </w:r>
    </w:p>
    <w:p w14:paraId="4901EF5D" w14:textId="77777777" w:rsidR="005D3736"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 xml:space="preserve">We are now seeking to appoint </w:t>
      </w:r>
      <w:r w:rsidR="005D3736" w:rsidRPr="00764BDE">
        <w:rPr>
          <w:rFonts w:ascii="Poppins-Regular" w:hAnsi="Poppins-Regular"/>
          <w:color w:val="161B4E"/>
          <w:sz w:val="23"/>
          <w:szCs w:val="23"/>
        </w:rPr>
        <w:t>2-3</w:t>
      </w:r>
      <w:r w:rsidRPr="00764BDE">
        <w:rPr>
          <w:rFonts w:ascii="Poppins-Regular" w:hAnsi="Poppins-Regular"/>
          <w:color w:val="161B4E"/>
          <w:sz w:val="23"/>
          <w:szCs w:val="23"/>
        </w:rPr>
        <w:t xml:space="preserve"> </w:t>
      </w:r>
      <w:r w:rsidR="005D3736" w:rsidRPr="00764BDE">
        <w:rPr>
          <w:rFonts w:ascii="Poppins-Regular" w:hAnsi="Poppins-Regular"/>
          <w:color w:val="161B4E"/>
          <w:sz w:val="23"/>
          <w:szCs w:val="23"/>
        </w:rPr>
        <w:t xml:space="preserve">new </w:t>
      </w:r>
      <w:r w:rsidRPr="00764BDE">
        <w:rPr>
          <w:rFonts w:ascii="Poppins-Regular" w:hAnsi="Poppins-Regular"/>
          <w:color w:val="161B4E"/>
          <w:sz w:val="23"/>
          <w:szCs w:val="23"/>
        </w:rPr>
        <w:t xml:space="preserve">membership trustees including at least one aged between 18 and 30. </w:t>
      </w:r>
      <w:r w:rsidR="005D3736" w:rsidRPr="00764BDE">
        <w:rPr>
          <w:rFonts w:ascii="Poppins-Regular" w:hAnsi="Poppins-Regular"/>
          <w:color w:val="161B4E"/>
          <w:sz w:val="23"/>
          <w:szCs w:val="23"/>
        </w:rPr>
        <w:t>In addition to this we will be particularly looking to recruit people who have knowledge/skills in some of the following areas:</w:t>
      </w:r>
    </w:p>
    <w:p w14:paraId="7F401133"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IT</w:t>
      </w:r>
    </w:p>
    <w:p w14:paraId="57E0BEEC"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Marketing, innovation &amp; creative</w:t>
      </w:r>
    </w:p>
    <w:p w14:paraId="64094510"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Fundraising, income generation</w:t>
      </w:r>
    </w:p>
    <w:p w14:paraId="52AB7524"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Social media &amp; digital</w:t>
      </w:r>
    </w:p>
    <w:p w14:paraId="16B9C95C" w14:textId="77777777" w:rsidR="005D3736" w:rsidRPr="00764BDE" w:rsidRDefault="005D3736" w:rsidP="00764BDE">
      <w:pPr>
        <w:pStyle w:val="ListParagraph"/>
        <w:numPr>
          <w:ilvl w:val="0"/>
          <w:numId w:val="5"/>
        </w:numPr>
        <w:rPr>
          <w:rFonts w:ascii="Poppins-Regular" w:hAnsi="Poppins-Regular"/>
          <w:color w:val="161B4E"/>
          <w:sz w:val="23"/>
          <w:szCs w:val="23"/>
        </w:rPr>
      </w:pPr>
      <w:r w:rsidRPr="00764BDE">
        <w:rPr>
          <w:rFonts w:ascii="Poppins-Regular" w:hAnsi="Poppins-Regular"/>
          <w:color w:val="161B4E"/>
          <w:sz w:val="23"/>
          <w:szCs w:val="23"/>
        </w:rPr>
        <w:t>Education policy &amp; practice</w:t>
      </w:r>
    </w:p>
    <w:p w14:paraId="7D988DA9" w14:textId="76600BC6" w:rsidR="005D3736" w:rsidRPr="00764BDE" w:rsidRDefault="005D3736" w:rsidP="00764BDE">
      <w:pPr>
        <w:pStyle w:val="ListParagraph"/>
        <w:numPr>
          <w:ilvl w:val="0"/>
          <w:numId w:val="5"/>
        </w:numPr>
        <w:spacing w:after="120"/>
        <w:rPr>
          <w:rFonts w:ascii="Poppins-Regular" w:hAnsi="Poppins-Regular"/>
          <w:color w:val="161B4E"/>
          <w:sz w:val="23"/>
          <w:szCs w:val="23"/>
        </w:rPr>
      </w:pPr>
      <w:r w:rsidRPr="00764BDE">
        <w:rPr>
          <w:rFonts w:ascii="Poppins-Regular" w:hAnsi="Poppins-Regular"/>
          <w:color w:val="161B4E"/>
          <w:sz w:val="23"/>
          <w:szCs w:val="23"/>
        </w:rPr>
        <w:t>Public policy development</w:t>
      </w:r>
    </w:p>
    <w:p w14:paraId="28F3DEF8" w14:textId="283E6AEB"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This pack contains further information about our structure, the role and person specification for the trustee together with an application form and details of how to apply.</w:t>
      </w:r>
    </w:p>
    <w:p w14:paraId="72F34A4F" w14:textId="1626A313" w:rsidR="009B0C8C" w:rsidRPr="00764BDE" w:rsidRDefault="009B0C8C" w:rsidP="00764BDE">
      <w:pPr>
        <w:spacing w:after="120"/>
        <w:rPr>
          <w:rFonts w:ascii="Poppins-Regular" w:hAnsi="Poppins-Regular"/>
          <w:color w:val="161B4E"/>
          <w:sz w:val="23"/>
          <w:szCs w:val="23"/>
        </w:rPr>
      </w:pPr>
      <w:r w:rsidRPr="00764BDE">
        <w:rPr>
          <w:rFonts w:ascii="Poppins-Regular" w:hAnsi="Poppins-Regular"/>
          <w:color w:val="161B4E"/>
          <w:sz w:val="23"/>
          <w:szCs w:val="23"/>
        </w:rPr>
        <w:t xml:space="preserve">I hope that after reading this pack you will feel motivated and encouraged to apply for the role. If you would like to discuss the role before you decide, then please get in touch at </w:t>
      </w:r>
      <w:hyperlink r:id="rId11" w:history="1">
        <w:r w:rsidR="00A954DC" w:rsidRPr="00764BDE">
          <w:rPr>
            <w:rStyle w:val="Hyperlink"/>
            <w:rFonts w:ascii="Poppins-Regular" w:hAnsi="Poppins-Regular"/>
            <w:color w:val="161B4E"/>
            <w:sz w:val="23"/>
            <w:szCs w:val="23"/>
          </w:rPr>
          <w:t>trustee@girlguidinglaser.org.uk</w:t>
        </w:r>
      </w:hyperlink>
      <w:r w:rsidR="00A954DC" w:rsidRPr="00764BDE">
        <w:rPr>
          <w:rFonts w:ascii="Poppins-Regular" w:hAnsi="Poppins-Regular"/>
          <w:color w:val="161B4E"/>
          <w:sz w:val="23"/>
          <w:szCs w:val="23"/>
        </w:rPr>
        <w:t xml:space="preserve"> </w:t>
      </w:r>
      <w:r w:rsidRPr="00764BDE">
        <w:rPr>
          <w:rFonts w:ascii="Poppins-Regular" w:hAnsi="Poppins-Regular"/>
          <w:color w:val="161B4E"/>
          <w:sz w:val="23"/>
          <w:szCs w:val="23"/>
        </w:rPr>
        <w:t>to arrange a mutually convenient time to have an informal chat.</w:t>
      </w:r>
    </w:p>
    <w:p w14:paraId="7F51B230" w14:textId="43591D69" w:rsidR="009B0C8C" w:rsidRPr="00764BDE" w:rsidRDefault="009B0C8C" w:rsidP="00764BDE">
      <w:pPr>
        <w:spacing w:after="240"/>
        <w:rPr>
          <w:rFonts w:ascii="Poppins-Regular" w:hAnsi="Poppins-Regular"/>
          <w:color w:val="161B4E"/>
          <w:sz w:val="23"/>
          <w:szCs w:val="23"/>
        </w:rPr>
      </w:pPr>
      <w:r w:rsidRPr="00764BDE">
        <w:rPr>
          <w:rFonts w:ascii="Poppins-Regular" w:hAnsi="Poppins-Regular"/>
          <w:color w:val="161B4E"/>
          <w:sz w:val="23"/>
          <w:szCs w:val="23"/>
        </w:rPr>
        <w:t>We very much look forward to hearing from you.</w:t>
      </w:r>
      <w:r w:rsidRPr="00764BDE">
        <w:rPr>
          <w:noProof/>
          <w:color w:val="161B4E"/>
          <w:sz w:val="23"/>
          <w:szCs w:val="23"/>
          <w:lang w:val="en-US"/>
        </w:rPr>
        <w:t xml:space="preserve"> </w:t>
      </w:r>
      <w:r w:rsidRPr="00764BDE">
        <w:rPr>
          <w:color w:val="161B4E"/>
          <w:sz w:val="23"/>
          <w:szCs w:val="23"/>
        </w:rPr>
        <w:br/>
      </w:r>
      <w:r w:rsidRPr="00764BDE">
        <w:rPr>
          <w:color w:val="161B4E"/>
          <w:sz w:val="23"/>
          <w:szCs w:val="23"/>
        </w:rPr>
        <w:br/>
      </w:r>
      <w:r w:rsidRPr="00764BDE">
        <w:rPr>
          <w:noProof/>
          <w:color w:val="161B4E"/>
          <w:sz w:val="23"/>
          <w:szCs w:val="23"/>
          <w:lang w:val="en-US"/>
        </w:rPr>
        <w:drawing>
          <wp:inline distT="0" distB="0" distL="0" distR="0" wp14:anchorId="05A15154" wp14:editId="4ECF5324">
            <wp:extent cx="1457170" cy="654908"/>
            <wp:effectExtent l="0" t="0" r="0" b="0"/>
            <wp:docPr id="1" name="Picture 1" descr="Macintosh HD:Users:katiesturgess:Downloads:Amanda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tiesturgess:Downloads:Amanda signature.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62884" cy="657476"/>
                    </a:xfrm>
                    <a:prstGeom prst="rect">
                      <a:avLst/>
                    </a:prstGeom>
                    <a:noFill/>
                    <a:ln>
                      <a:noFill/>
                    </a:ln>
                  </pic:spPr>
                </pic:pic>
              </a:graphicData>
            </a:graphic>
          </wp:inline>
        </w:drawing>
      </w:r>
      <w:r w:rsidRPr="00764BDE">
        <w:rPr>
          <w:color w:val="161B4E"/>
          <w:sz w:val="23"/>
          <w:szCs w:val="23"/>
        </w:rPr>
        <w:br/>
      </w:r>
      <w:r w:rsidRPr="00764BDE">
        <w:rPr>
          <w:color w:val="161B4E"/>
          <w:sz w:val="23"/>
          <w:szCs w:val="23"/>
        </w:rPr>
        <w:br/>
      </w:r>
      <w:r w:rsidRPr="00764BDE">
        <w:rPr>
          <w:rFonts w:ascii="Poppins-Regular" w:hAnsi="Poppins-Regular"/>
          <w:bCs/>
          <w:color w:val="161B4E"/>
          <w:sz w:val="23"/>
          <w:szCs w:val="23"/>
        </w:rPr>
        <w:t>Amanda Teasel</w:t>
      </w:r>
      <w:r w:rsidR="005D3736" w:rsidRPr="00764BDE">
        <w:rPr>
          <w:rFonts w:ascii="Poppins-Regular" w:hAnsi="Poppins-Regular"/>
          <w:b/>
          <w:color w:val="161B4E"/>
          <w:sz w:val="23"/>
          <w:szCs w:val="23"/>
        </w:rPr>
        <w:t xml:space="preserve"> </w:t>
      </w:r>
    </w:p>
    <w:p w14:paraId="624C8AC5" w14:textId="6B139340" w:rsidR="009B0C8C" w:rsidRPr="00764BDE" w:rsidRDefault="009B0C8C" w:rsidP="005D3736">
      <w:pPr>
        <w:rPr>
          <w:rFonts w:ascii="Poppins-Regular" w:hAnsi="Poppins-Regular"/>
          <w:b/>
          <w:bCs/>
          <w:color w:val="161B4E"/>
          <w:sz w:val="23"/>
          <w:szCs w:val="23"/>
        </w:rPr>
      </w:pPr>
      <w:r w:rsidRPr="00764BDE">
        <w:rPr>
          <w:rFonts w:ascii="Poppins-Regular" w:hAnsi="Poppins-Regular"/>
          <w:b/>
          <w:bCs/>
          <w:color w:val="161B4E"/>
          <w:sz w:val="23"/>
          <w:szCs w:val="23"/>
        </w:rPr>
        <w:t>Chief Commissioner</w:t>
      </w:r>
    </w:p>
    <w:p w14:paraId="6E266B83" w14:textId="36111CA1" w:rsidR="00A00AF6" w:rsidRPr="00764BDE" w:rsidRDefault="00A00AF6" w:rsidP="005D3736">
      <w:pPr>
        <w:rPr>
          <w:rFonts w:ascii="Poppins-Regular" w:hAnsi="Poppins-Regular"/>
          <w:b/>
          <w:bCs/>
          <w:color w:val="161B4E"/>
          <w:sz w:val="23"/>
          <w:szCs w:val="23"/>
        </w:rPr>
      </w:pPr>
      <w:r w:rsidRPr="00764BDE">
        <w:rPr>
          <w:rFonts w:ascii="Poppins-Regular" w:hAnsi="Poppins-Regular"/>
          <w:b/>
          <w:bCs/>
          <w:color w:val="161B4E"/>
          <w:sz w:val="23"/>
          <w:szCs w:val="23"/>
        </w:rPr>
        <w:t>Girlguiding London and South East England</w:t>
      </w:r>
    </w:p>
    <w:p w14:paraId="71EE5138" w14:textId="77777777" w:rsidR="00764BDE" w:rsidRPr="00764BDE" w:rsidRDefault="00764BDE">
      <w:pPr>
        <w:rPr>
          <w:rFonts w:ascii="Poppins-Regular" w:hAnsi="Poppins-Regular"/>
          <w:color w:val="161B4E"/>
        </w:rPr>
      </w:pPr>
      <w:r w:rsidRPr="00764BDE">
        <w:rPr>
          <w:rFonts w:ascii="Poppins-Regular" w:hAnsi="Poppins-Regular"/>
          <w:color w:val="161B4E"/>
        </w:rPr>
        <w:br w:type="page"/>
      </w:r>
    </w:p>
    <w:p w14:paraId="7424FE5A" w14:textId="000C4637" w:rsidR="009B0C8C" w:rsidRPr="00764BDE" w:rsidRDefault="009B0C8C" w:rsidP="00A00AF6">
      <w:pPr>
        <w:spacing w:after="240"/>
        <w:rPr>
          <w:rFonts w:ascii="Poppins-Regular" w:hAnsi="Poppins-Regular"/>
          <w:b/>
          <w:bCs/>
          <w:color w:val="161B4E"/>
        </w:rPr>
      </w:pPr>
      <w:r w:rsidRPr="00764BDE">
        <w:rPr>
          <w:rFonts w:ascii="Poppins-Bold" w:hAnsi="Poppins-Bold"/>
          <w:b/>
          <w:bCs/>
          <w:color w:val="161B4E"/>
          <w:sz w:val="44"/>
          <w:szCs w:val="44"/>
        </w:rPr>
        <w:lastRenderedPageBreak/>
        <w:t>About us</w:t>
      </w:r>
    </w:p>
    <w:p w14:paraId="6564E77F" w14:textId="698C268E" w:rsidR="009B0C8C" w:rsidRPr="00764BDE" w:rsidRDefault="009B0C8C" w:rsidP="009B0C8C">
      <w:pPr>
        <w:spacing w:after="120"/>
        <w:rPr>
          <w:rFonts w:ascii="Poppins-Regular" w:hAnsi="Poppins-Regular"/>
          <w:color w:val="161B4E"/>
        </w:rPr>
      </w:pPr>
      <w:r w:rsidRPr="00764BDE">
        <w:rPr>
          <w:rFonts w:ascii="Poppins-Regular" w:hAnsi="Poppins-Regular"/>
          <w:color w:val="161B4E"/>
        </w:rPr>
        <w:t>Girlguiding London and South East England region is divided into 1</w:t>
      </w:r>
      <w:r w:rsidR="00A00AF6" w:rsidRPr="00764BDE">
        <w:rPr>
          <w:rFonts w:ascii="Poppins-Regular" w:hAnsi="Poppins-Regular"/>
          <w:color w:val="161B4E"/>
        </w:rPr>
        <w:t>7</w:t>
      </w:r>
      <w:r w:rsidRPr="00764BDE">
        <w:rPr>
          <w:rFonts w:ascii="Poppins-Regular" w:hAnsi="Poppins-Regular"/>
          <w:color w:val="161B4E"/>
        </w:rPr>
        <w:t xml:space="preserve"> counties covering Greater London, Surrey, Sussex and Kent.</w:t>
      </w:r>
    </w:p>
    <w:p w14:paraId="26FC8CF5" w14:textId="0C082046" w:rsidR="009B0C8C" w:rsidRPr="00764BDE" w:rsidRDefault="009B0C8C" w:rsidP="009B0C8C">
      <w:pPr>
        <w:spacing w:after="120"/>
        <w:rPr>
          <w:rFonts w:ascii="Poppins-Regular" w:hAnsi="Poppins-Regular"/>
          <w:color w:val="161B4E"/>
        </w:rPr>
      </w:pPr>
      <w:r w:rsidRPr="00764BDE">
        <w:rPr>
          <w:rFonts w:ascii="Poppins-Regular" w:hAnsi="Poppins-Regular"/>
          <w:color w:val="161B4E"/>
        </w:rPr>
        <w:t xml:space="preserve">We are the leading charity for girls and young women with over </w:t>
      </w:r>
      <w:r w:rsidR="00686AD8">
        <w:rPr>
          <w:rFonts w:ascii="Poppins-Regular" w:hAnsi="Poppins-Regular"/>
          <w:color w:val="161B4E"/>
        </w:rPr>
        <w:t>42,000</w:t>
      </w:r>
      <w:r w:rsidRPr="00764BDE">
        <w:rPr>
          <w:rFonts w:ascii="Poppins-Regular" w:hAnsi="Poppins-Regular"/>
          <w:color w:val="161B4E"/>
        </w:rPr>
        <w:t xml:space="preserve"> Rainbows, Brownies, Guides, Rangers and</w:t>
      </w:r>
      <w:r w:rsidR="00686AD8">
        <w:rPr>
          <w:rFonts w:ascii="Poppins-Regular" w:hAnsi="Poppins-Regular"/>
          <w:color w:val="161B4E"/>
        </w:rPr>
        <w:t xml:space="preserve"> over 11,000</w:t>
      </w:r>
      <w:r w:rsidRPr="00764BDE">
        <w:rPr>
          <w:rFonts w:ascii="Poppins-Regular" w:hAnsi="Poppins-Regular"/>
          <w:color w:val="161B4E"/>
        </w:rPr>
        <w:t xml:space="preserve"> volunteers.</w:t>
      </w:r>
    </w:p>
    <w:p w14:paraId="5777D940" w14:textId="64B34EC5" w:rsidR="00A00AF6" w:rsidRPr="00764BDE" w:rsidRDefault="009B0C8C" w:rsidP="009B0C8C">
      <w:pPr>
        <w:spacing w:after="120"/>
        <w:rPr>
          <w:color w:val="161B4E"/>
        </w:rPr>
      </w:pPr>
      <w:r w:rsidRPr="00764BDE">
        <w:rPr>
          <w:rFonts w:ascii="Poppins-Regular" w:hAnsi="Poppins-Regular"/>
          <w:color w:val="161B4E"/>
        </w:rPr>
        <w:t xml:space="preserve">For more information visit </w:t>
      </w:r>
      <w:hyperlink r:id="rId13" w:history="1">
        <w:r w:rsidRPr="00764BDE">
          <w:rPr>
            <w:rStyle w:val="Hyperlink"/>
            <w:rFonts w:ascii="Poppins-Regular" w:hAnsi="Poppins-Regular"/>
            <w:color w:val="161B4E"/>
          </w:rPr>
          <w:t>www.girlguidinglaser.org.uk</w:t>
        </w:r>
      </w:hyperlink>
      <w:r w:rsidR="00A00AF6" w:rsidRPr="00764BDE">
        <w:rPr>
          <w:color w:val="161B4E"/>
        </w:rPr>
        <w:t>.</w:t>
      </w:r>
    </w:p>
    <w:p w14:paraId="6D3940F3" w14:textId="77777777" w:rsidR="00A00AF6" w:rsidRPr="00764BDE" w:rsidRDefault="00A00AF6" w:rsidP="009B0C8C">
      <w:pPr>
        <w:spacing w:after="120"/>
        <w:rPr>
          <w:noProof/>
          <w:color w:val="161B4E"/>
        </w:rPr>
      </w:pPr>
    </w:p>
    <w:p w14:paraId="57F89163" w14:textId="570EC8C6" w:rsidR="009B0C8C" w:rsidRPr="00764BDE" w:rsidRDefault="00A00AF6" w:rsidP="009B0C8C">
      <w:pPr>
        <w:spacing w:after="120"/>
        <w:rPr>
          <w:rFonts w:ascii="Poppins-Regular" w:hAnsi="Poppins-Regular"/>
          <w:color w:val="161B4E"/>
        </w:rPr>
      </w:pPr>
      <w:r w:rsidRPr="00764BDE">
        <w:rPr>
          <w:noProof/>
          <w:color w:val="161B4E"/>
        </w:rPr>
        <w:drawing>
          <wp:inline distT="0" distB="0" distL="0" distR="0" wp14:anchorId="1EB49D0F" wp14:editId="5506107C">
            <wp:extent cx="6812280" cy="4940399"/>
            <wp:effectExtent l="0" t="0" r="7620" b="0"/>
            <wp:docPr id="271517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4">
                      <a:extLst>
                        <a:ext uri="{28A0092B-C50C-407E-A947-70E740481C1C}">
                          <a14:useLocalDpi xmlns:a14="http://schemas.microsoft.com/office/drawing/2010/main" val="0"/>
                        </a:ext>
                      </a:extLst>
                    </a:blip>
                    <a:srcRect l="1952" t="2760" r="6543" b="3409"/>
                    <a:stretch/>
                  </pic:blipFill>
                  <pic:spPr bwMode="auto">
                    <a:xfrm>
                      <a:off x="0" y="0"/>
                      <a:ext cx="6816734" cy="4943629"/>
                    </a:xfrm>
                    <a:prstGeom prst="rect">
                      <a:avLst/>
                    </a:prstGeom>
                    <a:noFill/>
                    <a:ln>
                      <a:noFill/>
                    </a:ln>
                    <a:extLst>
                      <a:ext uri="{53640926-AAD7-44D8-BBD7-CCE9431645EC}">
                        <a14:shadowObscured xmlns:a14="http://schemas.microsoft.com/office/drawing/2010/main"/>
                      </a:ext>
                    </a:extLst>
                  </pic:spPr>
                </pic:pic>
              </a:graphicData>
            </a:graphic>
          </wp:inline>
        </w:drawing>
      </w:r>
    </w:p>
    <w:p w14:paraId="103F6976" w14:textId="7B6AD14E" w:rsidR="009B0C8C" w:rsidRPr="00764BDE" w:rsidRDefault="009B0C8C" w:rsidP="009B0C8C">
      <w:pPr>
        <w:spacing w:after="120"/>
        <w:rPr>
          <w:rFonts w:ascii="Poppins-Regular" w:hAnsi="Poppins-Regular"/>
          <w:color w:val="161B4E"/>
        </w:rPr>
      </w:pPr>
    </w:p>
    <w:p w14:paraId="6BBD8757" w14:textId="4DE1C0B8" w:rsidR="009B0C8C" w:rsidRPr="00764BDE" w:rsidRDefault="009B0C8C" w:rsidP="009B0C8C">
      <w:pPr>
        <w:spacing w:after="120"/>
        <w:rPr>
          <w:color w:val="161B4E"/>
        </w:rPr>
      </w:pPr>
    </w:p>
    <w:p w14:paraId="60FE0CA4" w14:textId="77777777" w:rsidR="009B0C8C" w:rsidRPr="00764BDE" w:rsidRDefault="009B0C8C">
      <w:pPr>
        <w:rPr>
          <w:color w:val="161B4E"/>
        </w:rPr>
      </w:pPr>
    </w:p>
    <w:p w14:paraId="0D37C91F" w14:textId="7466BFDE" w:rsidR="009B0C8C" w:rsidRPr="00764BDE" w:rsidRDefault="009B0C8C">
      <w:pPr>
        <w:rPr>
          <w:color w:val="161B4E"/>
        </w:rPr>
      </w:pPr>
    </w:p>
    <w:p w14:paraId="302B6010" w14:textId="77777777" w:rsidR="009B0C8C" w:rsidRPr="00764BDE" w:rsidRDefault="009B0C8C">
      <w:pPr>
        <w:rPr>
          <w:color w:val="161B4E"/>
        </w:rPr>
      </w:pPr>
    </w:p>
    <w:p w14:paraId="0B110954" w14:textId="0B07C47A" w:rsidR="009B0C8C" w:rsidRPr="00764BDE" w:rsidRDefault="009B0C8C">
      <w:pPr>
        <w:rPr>
          <w:color w:val="161B4E"/>
        </w:rPr>
      </w:pPr>
    </w:p>
    <w:p w14:paraId="3B0C06A1" w14:textId="36ED9E49" w:rsidR="7DCB7A7D" w:rsidRPr="00764BDE" w:rsidRDefault="00A00AF6" w:rsidP="7DCB7A7D">
      <w:pPr>
        <w:rPr>
          <w:rFonts w:ascii="Poppins-Bold" w:hAnsi="Poppins-Bold"/>
          <w:b/>
          <w:bCs/>
          <w:color w:val="161B4E"/>
          <w:sz w:val="44"/>
          <w:szCs w:val="44"/>
        </w:rPr>
      </w:pPr>
      <w:r w:rsidRPr="00764BDE">
        <w:rPr>
          <w:rFonts w:ascii="Poppins-Bold" w:hAnsi="Poppins-Bold"/>
          <w:b/>
          <w:bCs/>
          <w:color w:val="161B4E"/>
          <w:sz w:val="44"/>
          <w:szCs w:val="44"/>
        </w:rPr>
        <w:lastRenderedPageBreak/>
        <w:t>Our structure</w:t>
      </w:r>
    </w:p>
    <w:p w14:paraId="781754F9" w14:textId="77777777" w:rsidR="00A00AF6" w:rsidRPr="00764BDE" w:rsidRDefault="00A00AF6" w:rsidP="7DCB7A7D">
      <w:pPr>
        <w:rPr>
          <w:rFonts w:ascii="Poppins-Bold" w:hAnsi="Poppins-Bold"/>
          <w:b/>
          <w:bCs/>
          <w:color w:val="161B4E"/>
          <w:sz w:val="44"/>
          <w:szCs w:val="44"/>
        </w:rPr>
      </w:pPr>
    </w:p>
    <w:p w14:paraId="68208B8D" w14:textId="7B029F4C" w:rsidR="00A00AF6" w:rsidRPr="00764BDE" w:rsidRDefault="00A00AF6" w:rsidP="007046B9">
      <w:pPr>
        <w:rPr>
          <w:rFonts w:ascii="Poppins-Bold" w:hAnsi="Poppins-Bold"/>
          <w:color w:val="161B4E"/>
          <w:sz w:val="44"/>
          <w:szCs w:val="44"/>
        </w:rPr>
      </w:pPr>
      <w:r w:rsidRPr="00764BDE">
        <w:rPr>
          <w:noProof/>
          <w:color w:val="161B4E"/>
        </w:rPr>
        <w:drawing>
          <wp:inline distT="0" distB="0" distL="0" distR="0" wp14:anchorId="2EA61AF9" wp14:editId="2C8FF789">
            <wp:extent cx="6642100" cy="2997200"/>
            <wp:effectExtent l="0" t="0" r="6350" b="0"/>
            <wp:docPr id="5" name="Picture 1" descr="Macintosh HD:Users:katiesturgess:Downloads:LaSER Org Ch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Macintosh HD:Users:katiesturgess:Downloads:LaSER Org Charts.png"/>
                    <pic:cNvPicPr>
                      <a:picLocks noChangeAspect="1"/>
                    </pic:cNvPicPr>
                  </pic:nvPicPr>
                  <pic:blipFill rotWithShape="1">
                    <a:blip r:embed="rId15">
                      <a:extLst>
                        <a:ext uri="{28A0092B-C50C-407E-A947-70E740481C1C}">
                          <a14:useLocalDpi xmlns:a14="http://schemas.microsoft.com/office/drawing/2010/main" val="0"/>
                        </a:ext>
                      </a:extLst>
                    </a:blip>
                    <a:srcRect t="17838" b="18379"/>
                    <a:stretch/>
                  </pic:blipFill>
                  <pic:spPr bwMode="auto">
                    <a:xfrm>
                      <a:off x="0" y="0"/>
                      <a:ext cx="6642100" cy="2997200"/>
                    </a:xfrm>
                    <a:prstGeom prst="rect">
                      <a:avLst/>
                    </a:prstGeom>
                    <a:noFill/>
                    <a:ln>
                      <a:noFill/>
                    </a:ln>
                    <a:extLst>
                      <a:ext uri="{53640926-AAD7-44d8-BBD7-CCE9431645EC}">
                        <a14:shadowObscured xmlns:lc="http://schemas.openxmlformats.org/drawingml/2006/lockedCanva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14:paraId="6032C272" w14:textId="77777777" w:rsidR="00A00AF6" w:rsidRPr="00764BDE" w:rsidRDefault="00A00AF6" w:rsidP="007046B9">
      <w:pPr>
        <w:rPr>
          <w:rFonts w:ascii="Poppins-Bold" w:hAnsi="Poppins-Bold"/>
          <w:color w:val="161B4E"/>
          <w:sz w:val="44"/>
          <w:szCs w:val="44"/>
        </w:rPr>
      </w:pPr>
    </w:p>
    <w:p w14:paraId="3F441A76" w14:textId="77777777" w:rsidR="00A00AF6" w:rsidRPr="00764BDE" w:rsidRDefault="009B0C8C" w:rsidP="00A00AF6">
      <w:pPr>
        <w:spacing w:after="240"/>
        <w:rPr>
          <w:b/>
          <w:bCs/>
          <w:color w:val="161B4E"/>
        </w:rPr>
      </w:pPr>
      <w:r w:rsidRPr="00764BDE">
        <w:rPr>
          <w:rFonts w:ascii="Poppins-Bold" w:hAnsi="Poppins-Bold"/>
          <w:b/>
          <w:bCs/>
          <w:color w:val="161B4E"/>
          <w:sz w:val="44"/>
          <w:szCs w:val="44"/>
        </w:rPr>
        <w:t xml:space="preserve">About the </w:t>
      </w:r>
      <w:r w:rsidR="00323BDD" w:rsidRPr="00764BDE">
        <w:rPr>
          <w:rFonts w:ascii="Poppins-Bold" w:hAnsi="Poppins-Bold"/>
          <w:b/>
          <w:bCs/>
          <w:color w:val="161B4E"/>
          <w:sz w:val="44"/>
          <w:szCs w:val="44"/>
        </w:rPr>
        <w:t>board of trustees</w:t>
      </w:r>
    </w:p>
    <w:p w14:paraId="72D62697" w14:textId="1BF9C1AD" w:rsidR="000C586B" w:rsidRPr="00764BDE" w:rsidRDefault="000C586B" w:rsidP="00A00AF6">
      <w:pPr>
        <w:spacing w:after="240"/>
        <w:rPr>
          <w:b/>
          <w:bCs/>
          <w:color w:val="161B4E"/>
        </w:rPr>
      </w:pPr>
      <w:r w:rsidRPr="00764BDE">
        <w:rPr>
          <w:rFonts w:ascii="Poppins-SemiBold" w:hAnsi="Poppins-SemiBold"/>
          <w:color w:val="161B4E"/>
        </w:rPr>
        <w:t>Composition of the Trustee Board: 10 – 13 Trustees</w:t>
      </w:r>
      <w:r w:rsidR="00A00AF6" w:rsidRPr="00764BDE">
        <w:rPr>
          <w:rFonts w:ascii="Poppins-SemiBold" w:hAnsi="Poppins-SemiBold"/>
          <w:color w:val="161B4E"/>
        </w:rPr>
        <w:t>.</w:t>
      </w:r>
      <w:r w:rsidR="00A00AF6" w:rsidRPr="00764BDE">
        <w:rPr>
          <w:b/>
          <w:bCs/>
          <w:color w:val="161B4E"/>
        </w:rPr>
        <w:t xml:space="preserve"> </w:t>
      </w:r>
      <w:r w:rsidRPr="00764BDE">
        <w:rPr>
          <w:rFonts w:ascii="Poppins-Regular" w:hAnsi="Poppins-Regular"/>
          <w:color w:val="161B4E"/>
        </w:rPr>
        <w:t>Membership to include:</w:t>
      </w:r>
    </w:p>
    <w:p w14:paraId="1C936133" w14:textId="52ABDDF4"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Chief Commissioner (Chair of Trustees, unless she appoints her deputy to take on this role)</w:t>
      </w:r>
    </w:p>
    <w:p w14:paraId="5D049C32" w14:textId="7FAEC9F0"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Deputy Chief Commissioner</w:t>
      </w:r>
    </w:p>
    <w:p w14:paraId="14E90C9F" w14:textId="3B3D5FAF"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Trustee Treasurer</w:t>
      </w:r>
    </w:p>
    <w:p w14:paraId="4B95FD2A" w14:textId="75514D43"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Two County Commissioners</w:t>
      </w:r>
    </w:p>
    <w:p w14:paraId="35510B58" w14:textId="4BECD27F"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4 places from Girlguiding London and South East England membership who bring the skills required of the Trustee role, at least two of these from the 18 to 30 age group (at time of appointment)</w:t>
      </w:r>
    </w:p>
    <w:p w14:paraId="1DF61EF1" w14:textId="012CFDCC" w:rsidR="000C586B" w:rsidRPr="00764BDE" w:rsidRDefault="000C586B" w:rsidP="000C586B">
      <w:pPr>
        <w:pStyle w:val="ListParagraph"/>
        <w:numPr>
          <w:ilvl w:val="0"/>
          <w:numId w:val="1"/>
        </w:numPr>
        <w:spacing w:after="120"/>
        <w:rPr>
          <w:rFonts w:ascii="Poppins-Regular" w:hAnsi="Poppins-Regular"/>
          <w:color w:val="161B4E"/>
        </w:rPr>
      </w:pPr>
      <w:r w:rsidRPr="00764BDE">
        <w:rPr>
          <w:rFonts w:ascii="Poppins-Regular" w:hAnsi="Poppins-Regular"/>
          <w:color w:val="161B4E"/>
        </w:rPr>
        <w:t>Two external appointments</w:t>
      </w:r>
    </w:p>
    <w:p w14:paraId="57A3742C" w14:textId="100D8620" w:rsidR="000C586B" w:rsidRPr="00764BDE" w:rsidRDefault="000C586B" w:rsidP="00A00AF6">
      <w:pPr>
        <w:pStyle w:val="ListParagraph"/>
        <w:numPr>
          <w:ilvl w:val="0"/>
          <w:numId w:val="1"/>
        </w:numPr>
        <w:spacing w:after="240"/>
        <w:rPr>
          <w:rFonts w:ascii="Poppins-Regular" w:hAnsi="Poppins-Regular"/>
          <w:color w:val="161B4E"/>
        </w:rPr>
      </w:pPr>
      <w:r w:rsidRPr="00764BDE">
        <w:rPr>
          <w:rFonts w:ascii="Poppins-Regular" w:hAnsi="Poppins-Regular"/>
          <w:color w:val="161B4E"/>
        </w:rPr>
        <w:t>Region Manager attends</w:t>
      </w:r>
    </w:p>
    <w:p w14:paraId="56F1FE34" w14:textId="77777777" w:rsidR="00486A14" w:rsidRPr="00764BDE" w:rsidRDefault="000C586B" w:rsidP="000C586B">
      <w:pPr>
        <w:spacing w:after="120"/>
        <w:rPr>
          <w:rFonts w:ascii="Poppins-Regular" w:hAnsi="Poppins-Regular"/>
          <w:color w:val="161B4E"/>
        </w:rPr>
      </w:pPr>
      <w:r w:rsidRPr="00764BDE">
        <w:rPr>
          <w:rFonts w:ascii="Poppins-Regular" w:hAnsi="Poppins-Regular"/>
          <w:color w:val="161B4E"/>
        </w:rPr>
        <w:t>The additional two places may be used to ensure that there is an appropriate range of skills within the Trustee Board to deliver its purpose.</w:t>
      </w:r>
      <w:r w:rsidR="00323BDD" w:rsidRPr="00764BDE">
        <w:rPr>
          <w:rFonts w:ascii="Poppins-Regular" w:hAnsi="Poppins-Regular"/>
          <w:color w:val="161B4E"/>
        </w:rPr>
        <w:br/>
      </w:r>
    </w:p>
    <w:p w14:paraId="5BA1DE11" w14:textId="1EF43008" w:rsidR="001E701A" w:rsidRPr="00764BDE" w:rsidRDefault="000C586B" w:rsidP="00A00AF6">
      <w:pPr>
        <w:spacing w:after="240"/>
        <w:rPr>
          <w:rFonts w:ascii="Poppins-Regular" w:hAnsi="Poppins-Regular"/>
          <w:b/>
          <w:bCs/>
          <w:color w:val="161B4E"/>
        </w:rPr>
      </w:pPr>
      <w:r w:rsidRPr="00764BDE">
        <w:rPr>
          <w:rFonts w:ascii="Poppins-Bold" w:hAnsi="Poppins-Bold"/>
          <w:b/>
          <w:bCs/>
          <w:color w:val="161B4E"/>
          <w:sz w:val="44"/>
          <w:szCs w:val="44"/>
        </w:rPr>
        <w:lastRenderedPageBreak/>
        <w:t>Purpose and role of the Trustee Board</w:t>
      </w:r>
    </w:p>
    <w:p w14:paraId="2DAFC4B3" w14:textId="6BD11F45" w:rsidR="000C586B" w:rsidRPr="00764BDE" w:rsidRDefault="000C586B" w:rsidP="001E701A">
      <w:pPr>
        <w:spacing w:after="120"/>
        <w:rPr>
          <w:rFonts w:ascii="Poppins-Regular" w:hAnsi="Poppins-Regular"/>
          <w:color w:val="161B4E"/>
        </w:rPr>
      </w:pPr>
      <w:r w:rsidRPr="00764BDE">
        <w:rPr>
          <w:rFonts w:ascii="Poppins-Regular" w:hAnsi="Poppins-Regular"/>
          <w:color w:val="161B4E"/>
        </w:rPr>
        <w:t>The purpose and role of the Trustee board includes:</w:t>
      </w:r>
    </w:p>
    <w:p w14:paraId="411FAD2D" w14:textId="6766DD63"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direct Girlguiding London and South East England Region</w:t>
      </w:r>
    </w:p>
    <w:p w14:paraId="774373E2" w14:textId="492AAD76"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be Trustees of Girlguiding London and South East England</w:t>
      </w:r>
    </w:p>
    <w:p w14:paraId="71C18B73" w14:textId="07EA1A86"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approve the Statement of Purpose and Strategic Plan</w:t>
      </w:r>
    </w:p>
    <w:p w14:paraId="290FBFC7" w14:textId="3B08294C"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ensure all activities and events are within the strategic direction of the Region</w:t>
      </w:r>
    </w:p>
    <w:p w14:paraId="5C3CF8A7" w14:textId="1A0F4D52"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 xml:space="preserve">To ensure that vision and values of Girlguiding are operated in Girlguiding London and South East England </w:t>
      </w:r>
    </w:p>
    <w:p w14:paraId="2A1C03D3" w14:textId="7048192C"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receive reports and feedback from the Steering, Risk and Finance</w:t>
      </w:r>
      <w:r w:rsidR="00A00AF6" w:rsidRPr="00764BDE">
        <w:rPr>
          <w:rFonts w:ascii="Poppins-Regular" w:hAnsi="Poppins-Regular"/>
          <w:color w:val="161B4E"/>
        </w:rPr>
        <w:t xml:space="preserve"> </w:t>
      </w:r>
      <w:r w:rsidRPr="00764BDE">
        <w:rPr>
          <w:rFonts w:ascii="Poppins-Regular" w:hAnsi="Poppins-Regular"/>
          <w:color w:val="161B4E"/>
        </w:rPr>
        <w:t xml:space="preserve">Groups, and the Senior Leadership Team meetings </w:t>
      </w:r>
    </w:p>
    <w:p w14:paraId="0FCB7160" w14:textId="607AFF02"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provide wide representation of Girlguiding London and South East England members</w:t>
      </w:r>
    </w:p>
    <w:p w14:paraId="0AC91A70" w14:textId="6995D40E"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ensure financial viability of the organisation including long term financial strategy, and monitoring of income and expenditure</w:t>
      </w:r>
    </w:p>
    <w:p w14:paraId="6007F4C1" w14:textId="33F4FF3E"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ensure effective communication between the Chief Commissioner, Trustee Board and other groups within the Girlguiding London and South East England structure</w:t>
      </w:r>
    </w:p>
    <w:p w14:paraId="2C45878D" w14:textId="58F0C56A" w:rsidR="000C586B" w:rsidRPr="00764BDE" w:rsidRDefault="000C586B" w:rsidP="000C586B">
      <w:pPr>
        <w:pStyle w:val="ListParagraph"/>
        <w:numPr>
          <w:ilvl w:val="0"/>
          <w:numId w:val="2"/>
        </w:numPr>
        <w:spacing w:after="120"/>
        <w:rPr>
          <w:rFonts w:ascii="Poppins-Regular" w:hAnsi="Poppins-Regular"/>
          <w:color w:val="161B4E"/>
        </w:rPr>
      </w:pPr>
      <w:r w:rsidRPr="00764BDE">
        <w:rPr>
          <w:rFonts w:ascii="Poppins-Regular" w:hAnsi="Poppins-Regular"/>
          <w:color w:val="161B4E"/>
        </w:rPr>
        <w:t>To provide support and challenge to the Region Manager</w:t>
      </w:r>
    </w:p>
    <w:p w14:paraId="56090C8E" w14:textId="77777777" w:rsidR="001E701A" w:rsidRPr="00764BDE" w:rsidRDefault="000C586B" w:rsidP="00A00AF6">
      <w:pPr>
        <w:spacing w:after="240"/>
        <w:rPr>
          <w:b/>
          <w:bCs/>
          <w:color w:val="161B4E"/>
        </w:rPr>
      </w:pPr>
      <w:r w:rsidRPr="00764BDE">
        <w:rPr>
          <w:color w:val="161B4E"/>
        </w:rPr>
        <w:br/>
      </w:r>
      <w:r w:rsidRPr="00764BDE">
        <w:rPr>
          <w:rFonts w:ascii="Poppins-Bold" w:hAnsi="Poppins-Bold"/>
          <w:b/>
          <w:bCs/>
          <w:color w:val="161B4E"/>
          <w:sz w:val="44"/>
          <w:szCs w:val="44"/>
        </w:rPr>
        <w:t>Responsibilities of Trustees</w:t>
      </w:r>
    </w:p>
    <w:p w14:paraId="14AEB70D" w14:textId="3433806C" w:rsidR="000C586B" w:rsidRPr="00764BDE" w:rsidRDefault="000C586B" w:rsidP="001E701A">
      <w:pPr>
        <w:spacing w:after="120"/>
        <w:rPr>
          <w:rFonts w:ascii="Poppins-Regular" w:hAnsi="Poppins-Regular"/>
          <w:color w:val="161B4E"/>
        </w:rPr>
      </w:pPr>
      <w:r w:rsidRPr="00764BDE">
        <w:rPr>
          <w:rFonts w:ascii="Poppins-Regular" w:hAnsi="Poppins-Regular"/>
          <w:color w:val="161B4E"/>
        </w:rPr>
        <w:t>The Girlguiding London and South East England Board of Trustees has overall legal responsibility for the direction, management and control of Girlguiding London and South East England, and is collectively accountable for compliance with relevant legislative and regulatory requirements. Girlguiding London and South East England ’s day- to-day operations are undertaken by Girlguiding London and South East England  staff and volunteers under the overall leadership and supervision of the trustees.</w:t>
      </w:r>
    </w:p>
    <w:p w14:paraId="0DB11BF5" w14:textId="77777777" w:rsidR="000C586B" w:rsidRPr="00764BDE" w:rsidRDefault="000C586B" w:rsidP="000C586B">
      <w:pPr>
        <w:spacing w:after="120"/>
        <w:rPr>
          <w:rFonts w:ascii="Poppins-Regular" w:hAnsi="Poppins-Regular"/>
          <w:color w:val="161B4E"/>
        </w:rPr>
      </w:pPr>
      <w:r w:rsidRPr="00764BDE">
        <w:rPr>
          <w:rFonts w:ascii="Poppins-Regular" w:hAnsi="Poppins-Regular"/>
          <w:color w:val="161B4E"/>
        </w:rPr>
        <w:t>Trustees have legal duties and responsibilities and make decisions collectively. Everyone has the responsibility to contribute to discussions and decisions. However, once that decision has been taken they have a further responsibility to uphold and support that decision. All matters discussed in closed sessions must be regarded as strictly confidential.</w:t>
      </w:r>
    </w:p>
    <w:p w14:paraId="5E8A3C40" w14:textId="18FA90A4" w:rsidR="000C586B" w:rsidRPr="00764BDE" w:rsidRDefault="000C586B" w:rsidP="000C586B">
      <w:pPr>
        <w:spacing w:after="120"/>
        <w:rPr>
          <w:rFonts w:ascii="Poppins-Regular" w:hAnsi="Poppins-Regular"/>
          <w:color w:val="161B4E"/>
        </w:rPr>
      </w:pPr>
      <w:r w:rsidRPr="00764BDE">
        <w:rPr>
          <w:rFonts w:ascii="Poppins-Regular" w:hAnsi="Poppins-Regular"/>
          <w:color w:val="161B4E"/>
        </w:rPr>
        <w:t xml:space="preserve">Being a trustee is a voluntary role, undertaken because you have a commitment to furthering the purposes of Girlguiding London and South East England and have the </w:t>
      </w:r>
      <w:r w:rsidRPr="00764BDE">
        <w:rPr>
          <w:rFonts w:ascii="Poppins-Regular" w:hAnsi="Poppins-Regular"/>
          <w:color w:val="161B4E"/>
        </w:rPr>
        <w:lastRenderedPageBreak/>
        <w:t>skills, experience and personal qualities needed for the strategic management of the organisation. All reasonable expenses will be reimbursed.</w:t>
      </w:r>
    </w:p>
    <w:p w14:paraId="56BDCB67" w14:textId="56729982" w:rsidR="000C586B" w:rsidRPr="00764BDE" w:rsidRDefault="000C586B" w:rsidP="000C586B">
      <w:pPr>
        <w:spacing w:after="120"/>
        <w:rPr>
          <w:rFonts w:ascii="Poppins-Regular" w:hAnsi="Poppins-Regular"/>
          <w:color w:val="161B4E"/>
        </w:rPr>
      </w:pPr>
      <w:r w:rsidRPr="00764BDE">
        <w:rPr>
          <w:rFonts w:ascii="Poppins-Regular" w:hAnsi="Poppins-Regular"/>
          <w:color w:val="161B4E"/>
        </w:rPr>
        <w:t>To serve as a trustee you must be over the age of 18 and not disqualified because of bankruptcy, unspent criminal convictions for offences of deception or dishonesty, or a legal order for removal/disqualification as a trustee or company director. It is a criminal offence to act as a trustee while disqualified.</w:t>
      </w:r>
    </w:p>
    <w:p w14:paraId="692D9718" w14:textId="5F8BAD88" w:rsidR="001E701A" w:rsidRPr="00764BDE" w:rsidRDefault="000C586B" w:rsidP="00A00AF6">
      <w:pPr>
        <w:spacing w:after="240"/>
        <w:rPr>
          <w:rFonts w:ascii="Poppins-Regular" w:hAnsi="Poppins-Regular"/>
          <w:color w:val="161B4E"/>
        </w:rPr>
      </w:pPr>
      <w:r w:rsidRPr="00764BDE">
        <w:rPr>
          <w:rFonts w:ascii="Poppins-Regular" w:hAnsi="Poppins-Regular"/>
          <w:color w:val="161B4E"/>
        </w:rPr>
        <w:t xml:space="preserve">For more information on becoming a trustee and what is involved, please see the </w:t>
      </w:r>
      <w:hyperlink r:id="rId16" w:history="1">
        <w:r w:rsidRPr="00764BDE">
          <w:rPr>
            <w:rStyle w:val="Hyperlink"/>
            <w:rFonts w:ascii="Poppins-Regular" w:hAnsi="Poppins-Regular"/>
            <w:color w:val="161B4E"/>
          </w:rPr>
          <w:t>Charity Commission webpage</w:t>
        </w:r>
      </w:hyperlink>
      <w:r w:rsidRPr="00764BDE">
        <w:rPr>
          <w:rFonts w:ascii="Poppins-Regular" w:hAnsi="Poppins-Regular"/>
          <w:color w:val="161B4E"/>
        </w:rPr>
        <w:t>.</w:t>
      </w:r>
      <w:r w:rsidRPr="00764BDE">
        <w:rPr>
          <w:rFonts w:ascii="Poppins-Regular" w:hAnsi="Poppins-Regular"/>
          <w:color w:val="161B4E"/>
        </w:rPr>
        <w:br/>
      </w:r>
      <w:r w:rsidRPr="00764BDE">
        <w:rPr>
          <w:color w:val="161B4E"/>
        </w:rPr>
        <w:br/>
      </w:r>
      <w:r w:rsidRPr="00764BDE">
        <w:rPr>
          <w:rFonts w:ascii="Poppins-Bold" w:hAnsi="Poppins-Bold"/>
          <w:b/>
          <w:bCs/>
          <w:color w:val="161B4E"/>
          <w:sz w:val="44"/>
          <w:szCs w:val="44"/>
        </w:rPr>
        <w:t>Person Specification</w:t>
      </w:r>
    </w:p>
    <w:p w14:paraId="4E2BECA2" w14:textId="150A6D08" w:rsidR="000C586B" w:rsidRPr="00764BDE" w:rsidRDefault="000C586B" w:rsidP="001E701A">
      <w:pPr>
        <w:rPr>
          <w:color w:val="161B4E"/>
        </w:rPr>
      </w:pPr>
      <w:r w:rsidRPr="00764BDE">
        <w:rPr>
          <w:rFonts w:ascii="Poppins-Regular" w:hAnsi="Poppins-Regular"/>
          <w:color w:val="161B4E"/>
        </w:rPr>
        <w:t>Trustees will be expected to bring the following:</w:t>
      </w:r>
    </w:p>
    <w:p w14:paraId="0621D93F" w14:textId="77777777" w:rsidR="000C586B" w:rsidRPr="00764BDE" w:rsidRDefault="000C586B" w:rsidP="000C586B">
      <w:pPr>
        <w:rPr>
          <w:rFonts w:ascii="Poppins-Regular" w:hAnsi="Poppins-Regular"/>
          <w:color w:val="161B4E"/>
        </w:rPr>
      </w:pPr>
    </w:p>
    <w:p w14:paraId="5B9809EC" w14:textId="0A1FE0C5"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 commitment to Girlguiding London and South East England and a proactive interest and enthusiasm in shaping and advising on the future of Girlguiding London and South East England.</w:t>
      </w:r>
    </w:p>
    <w:p w14:paraId="72C179E0" w14:textId="51083381"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 willingness to devote the necessary time and effort to attend meetings (virtual and in person) including undertaking the appropriate preparation reading and work.</w:t>
      </w:r>
    </w:p>
    <w:p w14:paraId="036D69BC" w14:textId="42ACC4C3"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Good independent judgement and the ability to give constructive challenge.</w:t>
      </w:r>
    </w:p>
    <w:p w14:paraId="177DFF61" w14:textId="79055211"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An ability to think creatively and strategically.</w:t>
      </w:r>
    </w:p>
    <w:p w14:paraId="57BAFAE9" w14:textId="5C2A3F39"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An understanding and acceptance of legal duties, responsibilities and liabilities of trusteeship and the roles of boards.</w:t>
      </w:r>
    </w:p>
    <w:p w14:paraId="3B38B235" w14:textId="5BC86105"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An ability to work effectively as a member of a team.</w:t>
      </w:r>
    </w:p>
    <w:p w14:paraId="091974DF" w14:textId="313EEB90"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A commitment to Nolan’s seven principles of public life: selflessness, integrity, objectivity, accountability, openness, honesty and leadership.</w:t>
      </w:r>
    </w:p>
    <w:p w14:paraId="30A54BC8" w14:textId="55DFB89F"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Strong communication skills and the ability to analyse and interpret information.</w:t>
      </w:r>
    </w:p>
    <w:p w14:paraId="5058F70B" w14:textId="02BA8647" w:rsidR="000C586B" w:rsidRPr="00764BDE" w:rsidRDefault="000C586B" w:rsidP="000C586B">
      <w:pPr>
        <w:pStyle w:val="ListParagraph"/>
        <w:numPr>
          <w:ilvl w:val="0"/>
          <w:numId w:val="3"/>
        </w:numPr>
        <w:rPr>
          <w:rFonts w:ascii="Poppins-Regular" w:hAnsi="Poppins-Regular"/>
          <w:color w:val="161B4E"/>
        </w:rPr>
      </w:pPr>
      <w:r w:rsidRPr="00764BDE">
        <w:rPr>
          <w:rFonts w:ascii="Poppins-Regular" w:hAnsi="Poppins-Regular"/>
          <w:color w:val="161B4E"/>
        </w:rPr>
        <w:t>Be at least 18 years of age.</w:t>
      </w:r>
    </w:p>
    <w:p w14:paraId="000A5477" w14:textId="77777777" w:rsidR="000C586B" w:rsidRPr="00764BDE" w:rsidRDefault="000C586B" w:rsidP="000C586B">
      <w:pPr>
        <w:rPr>
          <w:rFonts w:ascii="Poppins-Regular" w:hAnsi="Poppins-Regular"/>
          <w:color w:val="161B4E"/>
        </w:rPr>
      </w:pPr>
    </w:p>
    <w:p w14:paraId="0385ECE2" w14:textId="77777777" w:rsidR="00486A14" w:rsidRPr="00764BDE" w:rsidRDefault="000C586B" w:rsidP="000C586B">
      <w:pPr>
        <w:rPr>
          <w:rFonts w:ascii="Poppins-SemiBold" w:hAnsi="Poppins-SemiBold"/>
          <w:color w:val="161B4E"/>
          <w:sz w:val="44"/>
          <w:szCs w:val="44"/>
        </w:rPr>
      </w:pPr>
      <w:r w:rsidRPr="00764BDE">
        <w:rPr>
          <w:color w:val="161B4E"/>
        </w:rPr>
        <w:br/>
      </w:r>
      <w:r w:rsidR="009B0C8C" w:rsidRPr="00764BDE">
        <w:rPr>
          <w:color w:val="161B4E"/>
        </w:rPr>
        <w:br/>
      </w:r>
      <w:r w:rsidR="00CB6199" w:rsidRPr="00764BDE">
        <w:rPr>
          <w:rFonts w:ascii="Poppins-SemiBold" w:hAnsi="Poppins-SemiBold"/>
          <w:color w:val="161B4E"/>
          <w:sz w:val="44"/>
          <w:szCs w:val="44"/>
        </w:rPr>
        <w:br/>
      </w:r>
    </w:p>
    <w:p w14:paraId="38087859" w14:textId="36D28B19" w:rsidR="000C586B" w:rsidRPr="00764BDE" w:rsidRDefault="00486A14" w:rsidP="00A00AF6">
      <w:pPr>
        <w:spacing w:after="240"/>
        <w:rPr>
          <w:rFonts w:ascii="Poppins-SemiBold" w:hAnsi="Poppins-SemiBold"/>
          <w:b/>
          <w:bCs/>
          <w:color w:val="161B4E"/>
          <w:sz w:val="44"/>
          <w:szCs w:val="44"/>
        </w:rPr>
      </w:pPr>
      <w:r w:rsidRPr="00764BDE">
        <w:rPr>
          <w:rFonts w:ascii="Poppins-SemiBold" w:hAnsi="Poppins-SemiBold"/>
          <w:color w:val="161B4E"/>
          <w:sz w:val="44"/>
          <w:szCs w:val="44"/>
        </w:rPr>
        <w:br w:type="page"/>
      </w:r>
      <w:r w:rsidR="000C586B" w:rsidRPr="00764BDE">
        <w:rPr>
          <w:rFonts w:ascii="Poppins-Bold" w:hAnsi="Poppins-Bold"/>
          <w:b/>
          <w:bCs/>
          <w:color w:val="161B4E"/>
          <w:sz w:val="44"/>
          <w:szCs w:val="44"/>
        </w:rPr>
        <w:lastRenderedPageBreak/>
        <w:t>Skills needed within the Trustee Board</w:t>
      </w:r>
    </w:p>
    <w:p w14:paraId="6562CF58" w14:textId="50A985E3" w:rsidR="000C586B" w:rsidRPr="00764BDE" w:rsidRDefault="000C586B" w:rsidP="001E701A">
      <w:pPr>
        <w:spacing w:after="360"/>
        <w:rPr>
          <w:rFonts w:ascii="Poppins-Regular" w:hAnsi="Poppins-Regular"/>
          <w:color w:val="161B4E"/>
        </w:rPr>
      </w:pPr>
      <w:r w:rsidRPr="00764BDE">
        <w:rPr>
          <w:rFonts w:ascii="Poppins-Regular" w:hAnsi="Poppins-Regular"/>
          <w:color w:val="161B4E"/>
        </w:rPr>
        <w:t>Each perso</w:t>
      </w:r>
      <w:r w:rsidR="00323BDD" w:rsidRPr="00764BDE">
        <w:rPr>
          <w:rFonts w:ascii="Poppins-Regular" w:hAnsi="Poppins-Regular"/>
          <w:color w:val="161B4E"/>
        </w:rPr>
        <w:t>n</w:t>
      </w:r>
      <w:r w:rsidRPr="00764BDE">
        <w:rPr>
          <w:rFonts w:ascii="Poppins-Regular" w:hAnsi="Poppins-Regular"/>
          <w:color w:val="161B4E"/>
        </w:rPr>
        <w:t xml:space="preserve"> needs to demonstrate only </w:t>
      </w:r>
      <w:r w:rsidRPr="00764BDE">
        <w:rPr>
          <w:rFonts w:ascii="Poppins-Regular" w:hAnsi="Poppins-Regular"/>
          <w:i/>
          <w:color w:val="161B4E"/>
        </w:rPr>
        <w:t>some</w:t>
      </w:r>
      <w:r w:rsidRPr="00764BDE">
        <w:rPr>
          <w:rFonts w:ascii="Poppins-Regular" w:hAnsi="Poppins-Regular"/>
          <w:color w:val="161B4E"/>
        </w:rPr>
        <w:t xml:space="preserve"> of these:</w:t>
      </w:r>
    </w:p>
    <w:p w14:paraId="269BC445" w14:textId="05D7B8F0"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 </w:t>
      </w:r>
      <w:r w:rsidR="000C586B" w:rsidRPr="00764BDE">
        <w:rPr>
          <w:rFonts w:ascii="Poppins-Regular" w:hAnsi="Poppins-Regular"/>
          <w:color w:val="161B4E"/>
        </w:rPr>
        <w:t>Audit and risk management</w:t>
      </w:r>
    </w:p>
    <w:p w14:paraId="40C551E0" w14:textId="4E94C629"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 </w:t>
      </w:r>
      <w:r w:rsidR="000C586B" w:rsidRPr="00764BDE">
        <w:rPr>
          <w:rFonts w:ascii="Poppins-Regular" w:hAnsi="Poppins-Regular"/>
          <w:color w:val="161B4E"/>
        </w:rPr>
        <w:t>Strategic planning</w:t>
      </w:r>
    </w:p>
    <w:p w14:paraId="6CE2CACD" w14:textId="5F7771C9"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3. </w:t>
      </w:r>
      <w:r w:rsidR="000C586B" w:rsidRPr="00764BDE">
        <w:rPr>
          <w:rFonts w:ascii="Poppins-Regular" w:hAnsi="Poppins-Regular"/>
          <w:color w:val="161B4E"/>
        </w:rPr>
        <w:t>Youth participation in practice</w:t>
      </w:r>
    </w:p>
    <w:p w14:paraId="538AFECD" w14:textId="6966F3B0"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4. </w:t>
      </w:r>
      <w:r w:rsidR="000C586B" w:rsidRPr="00764BDE">
        <w:rPr>
          <w:rFonts w:ascii="Poppins-Regular" w:hAnsi="Poppins-Regular"/>
          <w:color w:val="161B4E"/>
        </w:rPr>
        <w:t>Finance and investment</w:t>
      </w:r>
    </w:p>
    <w:p w14:paraId="165DE0B5" w14:textId="1343661B"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5. </w:t>
      </w:r>
      <w:r w:rsidR="000C586B" w:rsidRPr="00764BDE">
        <w:rPr>
          <w:rFonts w:ascii="Poppins-Regular" w:hAnsi="Poppins-Regular"/>
          <w:color w:val="161B4E"/>
        </w:rPr>
        <w:t>IT</w:t>
      </w:r>
    </w:p>
    <w:p w14:paraId="2A823840" w14:textId="6ED1596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6. </w:t>
      </w:r>
      <w:r w:rsidR="000C586B" w:rsidRPr="00764BDE">
        <w:rPr>
          <w:rFonts w:ascii="Poppins-Regular" w:hAnsi="Poppins-Regular"/>
          <w:color w:val="161B4E"/>
        </w:rPr>
        <w:t>HR and recruitment</w:t>
      </w:r>
    </w:p>
    <w:p w14:paraId="60B4C770" w14:textId="66EC823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7. </w:t>
      </w:r>
      <w:r w:rsidR="000C586B" w:rsidRPr="00764BDE">
        <w:rPr>
          <w:rFonts w:ascii="Poppins-Regular" w:hAnsi="Poppins-Regular"/>
          <w:color w:val="161B4E"/>
        </w:rPr>
        <w:t>Strategic partnerships</w:t>
      </w:r>
    </w:p>
    <w:p w14:paraId="12540BE0" w14:textId="64BCA52A"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8. </w:t>
      </w:r>
      <w:r w:rsidR="000C586B" w:rsidRPr="00764BDE">
        <w:rPr>
          <w:rFonts w:ascii="Poppins-Regular" w:hAnsi="Poppins-Regular"/>
          <w:color w:val="161B4E"/>
        </w:rPr>
        <w:t>Marketin</w:t>
      </w:r>
      <w:r w:rsidR="00764BDE" w:rsidRPr="00764BDE">
        <w:rPr>
          <w:rFonts w:ascii="Poppins-Regular" w:hAnsi="Poppins-Regular"/>
          <w:color w:val="161B4E"/>
        </w:rPr>
        <w:t xml:space="preserve">g, </w:t>
      </w:r>
      <w:r w:rsidR="000C586B" w:rsidRPr="00764BDE">
        <w:rPr>
          <w:rFonts w:ascii="Poppins-Regular" w:hAnsi="Poppins-Regular"/>
          <w:color w:val="161B4E"/>
        </w:rPr>
        <w:t>innovation</w:t>
      </w:r>
      <w:r w:rsidR="00764BDE" w:rsidRPr="00764BDE">
        <w:rPr>
          <w:rFonts w:ascii="Poppins-Regular" w:hAnsi="Poppins-Regular"/>
          <w:color w:val="161B4E"/>
        </w:rPr>
        <w:t xml:space="preserve"> &amp; </w:t>
      </w:r>
      <w:r w:rsidR="000C586B" w:rsidRPr="00764BDE">
        <w:rPr>
          <w:rFonts w:ascii="Poppins-Regular" w:hAnsi="Poppins-Regular"/>
          <w:color w:val="161B4E"/>
        </w:rPr>
        <w:t>creative</w:t>
      </w:r>
    </w:p>
    <w:p w14:paraId="3D585157" w14:textId="035B2C9E"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9. </w:t>
      </w:r>
      <w:r w:rsidR="000C586B" w:rsidRPr="00764BDE">
        <w:rPr>
          <w:rFonts w:ascii="Poppins-Regular" w:hAnsi="Poppins-Regular"/>
          <w:color w:val="161B4E"/>
        </w:rPr>
        <w:t>Fundraising and income generation</w:t>
      </w:r>
    </w:p>
    <w:p w14:paraId="00353C98" w14:textId="4FDD0050"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10. </w:t>
      </w:r>
      <w:r w:rsidR="000C586B" w:rsidRPr="00764BDE">
        <w:rPr>
          <w:rFonts w:ascii="Poppins-Regular" w:hAnsi="Poppins-Regular"/>
          <w:color w:val="161B4E"/>
        </w:rPr>
        <w:t>Membership communications and PR</w:t>
      </w:r>
    </w:p>
    <w:p w14:paraId="1562395C" w14:textId="3124174C"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11. </w:t>
      </w:r>
      <w:r w:rsidR="000C586B" w:rsidRPr="00764BDE">
        <w:rPr>
          <w:rFonts w:ascii="Poppins-Regular" w:hAnsi="Poppins-Regular"/>
          <w:color w:val="161B4E"/>
        </w:rPr>
        <w:t>Social media</w:t>
      </w:r>
      <w:r w:rsidR="00764BDE" w:rsidRPr="00764BDE">
        <w:rPr>
          <w:rFonts w:ascii="Poppins-Regular" w:hAnsi="Poppins-Regular"/>
          <w:color w:val="161B4E"/>
        </w:rPr>
        <w:t xml:space="preserve"> &amp; </w:t>
      </w:r>
      <w:r w:rsidR="000C586B" w:rsidRPr="00764BDE">
        <w:rPr>
          <w:rFonts w:ascii="Poppins-Regular" w:hAnsi="Poppins-Regular"/>
          <w:color w:val="161B4E"/>
        </w:rPr>
        <w:t>digital</w:t>
      </w:r>
    </w:p>
    <w:p w14:paraId="743F435B" w14:textId="081285D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12. </w:t>
      </w:r>
      <w:r w:rsidR="000C586B" w:rsidRPr="00764BDE">
        <w:rPr>
          <w:rFonts w:ascii="Poppins-Regular" w:hAnsi="Poppins-Regular"/>
          <w:color w:val="161B4E"/>
        </w:rPr>
        <w:t>Education policy and practice</w:t>
      </w:r>
    </w:p>
    <w:p w14:paraId="3A07E676" w14:textId="46230BF7"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13. </w:t>
      </w:r>
      <w:r w:rsidR="000C586B" w:rsidRPr="00764BDE">
        <w:rPr>
          <w:rFonts w:ascii="Poppins-Regular" w:hAnsi="Poppins-Regular"/>
          <w:color w:val="161B4E"/>
        </w:rPr>
        <w:t>Public policy development</w:t>
      </w:r>
    </w:p>
    <w:p w14:paraId="5C211834" w14:textId="1BB32419"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14. </w:t>
      </w:r>
      <w:r w:rsidR="000C586B" w:rsidRPr="00764BDE">
        <w:rPr>
          <w:rFonts w:ascii="Poppins-Regular" w:hAnsi="Poppins-Regular"/>
          <w:color w:val="161B4E"/>
        </w:rPr>
        <w:t>Legal and safeguarding</w:t>
      </w:r>
    </w:p>
    <w:p w14:paraId="7CAA6CD6" w14:textId="1893B25F"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15. </w:t>
      </w:r>
      <w:r w:rsidR="000C586B" w:rsidRPr="00764BDE">
        <w:rPr>
          <w:rFonts w:ascii="Poppins-Regular" w:hAnsi="Poppins-Regular"/>
          <w:color w:val="161B4E"/>
        </w:rPr>
        <w:t>Management and leadership of volunteers</w:t>
      </w:r>
    </w:p>
    <w:p w14:paraId="311E47CD" w14:textId="0DC19E07"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16. </w:t>
      </w:r>
      <w:r w:rsidR="000C586B" w:rsidRPr="00764BDE">
        <w:rPr>
          <w:rFonts w:ascii="Poppins-Regular" w:hAnsi="Poppins-Regular"/>
          <w:color w:val="161B4E"/>
        </w:rPr>
        <w:t>Performance management/measuring impact</w:t>
      </w:r>
    </w:p>
    <w:p w14:paraId="71B55943" w14:textId="1E381C1F"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17. </w:t>
      </w:r>
      <w:r w:rsidR="000C586B" w:rsidRPr="00764BDE">
        <w:rPr>
          <w:rFonts w:ascii="Poppins-Regular" w:hAnsi="Poppins-Regular"/>
          <w:color w:val="161B4E"/>
        </w:rPr>
        <w:t>Business/commercial experience</w:t>
      </w:r>
    </w:p>
    <w:p w14:paraId="552E5EB8" w14:textId="50923292"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18. </w:t>
      </w:r>
      <w:r w:rsidR="000C586B" w:rsidRPr="00764BDE">
        <w:rPr>
          <w:rFonts w:ascii="Poppins-Regular" w:hAnsi="Poppins-Regular"/>
          <w:color w:val="161B4E"/>
        </w:rPr>
        <w:t>Experience/capability</w:t>
      </w:r>
    </w:p>
    <w:p w14:paraId="6EF48A97" w14:textId="033EF18D"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19. </w:t>
      </w:r>
      <w:r w:rsidR="000C586B" w:rsidRPr="00764BDE">
        <w:rPr>
          <w:rFonts w:ascii="Poppins-Regular" w:hAnsi="Poppins-Regular"/>
          <w:color w:val="161B4E"/>
        </w:rPr>
        <w:t>Chair a meeting/committee</w:t>
      </w:r>
    </w:p>
    <w:p w14:paraId="3675A337" w14:textId="635672EC"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20. </w:t>
      </w:r>
      <w:r w:rsidR="000C586B" w:rsidRPr="00764BDE">
        <w:rPr>
          <w:rFonts w:ascii="Poppins-Regular" w:hAnsi="Poppins-Regular"/>
          <w:color w:val="161B4E"/>
        </w:rPr>
        <w:t>Represent Girlguiding London and South East England  externally</w:t>
      </w:r>
    </w:p>
    <w:p w14:paraId="5A033F3C" w14:textId="6D93C96C"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21. </w:t>
      </w:r>
      <w:r w:rsidR="000C586B" w:rsidRPr="00764BDE">
        <w:rPr>
          <w:rFonts w:ascii="Poppins-Regular" w:hAnsi="Poppins-Regular"/>
          <w:color w:val="161B4E"/>
        </w:rPr>
        <w:t>Represent Girlguiding London and South East England internally</w:t>
      </w:r>
    </w:p>
    <w:p w14:paraId="499DBADC" w14:textId="64F964CB"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22. </w:t>
      </w:r>
      <w:r w:rsidR="000C586B" w:rsidRPr="00764BDE">
        <w:rPr>
          <w:rFonts w:ascii="Poppins-Regular" w:hAnsi="Poppins-Regular"/>
          <w:color w:val="161B4E"/>
        </w:rPr>
        <w:t>Operational guiding leadership</w:t>
      </w:r>
    </w:p>
    <w:p w14:paraId="43167080" w14:textId="6B0C91CA" w:rsidR="000C586B" w:rsidRPr="00764BDE" w:rsidRDefault="000C586B" w:rsidP="00764BDE">
      <w:pPr>
        <w:spacing w:line="276" w:lineRule="auto"/>
        <w:rPr>
          <w:rFonts w:ascii="Poppins-Regular" w:hAnsi="Poppins-Regular"/>
          <w:color w:val="161B4E"/>
        </w:rPr>
      </w:pPr>
      <w:r w:rsidRPr="00764BDE">
        <w:rPr>
          <w:rFonts w:ascii="Poppins-Regular" w:hAnsi="Poppins-Regular"/>
          <w:color w:val="161B4E"/>
        </w:rPr>
        <w:t>23.</w:t>
      </w:r>
      <w:r w:rsidR="00CB6199" w:rsidRPr="00764BDE">
        <w:rPr>
          <w:rFonts w:ascii="Poppins-Regular" w:hAnsi="Poppins-Regular"/>
          <w:color w:val="161B4E"/>
        </w:rPr>
        <w:t xml:space="preserve"> </w:t>
      </w:r>
      <w:r w:rsidRPr="00764BDE">
        <w:rPr>
          <w:rFonts w:ascii="Poppins-Regular" w:hAnsi="Poppins-Regular"/>
          <w:color w:val="161B4E"/>
        </w:rPr>
        <w:t>Guiding membership experience</w:t>
      </w:r>
    </w:p>
    <w:p w14:paraId="4EE6AB87" w14:textId="5128AF64"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24. </w:t>
      </w:r>
      <w:r w:rsidR="000C586B" w:rsidRPr="00764BDE">
        <w:rPr>
          <w:rFonts w:ascii="Poppins-Regular" w:hAnsi="Poppins-Regular"/>
          <w:color w:val="161B4E"/>
        </w:rPr>
        <w:t>Guiding volunteering experience</w:t>
      </w:r>
    </w:p>
    <w:p w14:paraId="024F2965" w14:textId="4FEECD57"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25. </w:t>
      </w:r>
      <w:r w:rsidR="000C586B" w:rsidRPr="00764BDE">
        <w:rPr>
          <w:rFonts w:ascii="Poppins-Regular" w:hAnsi="Poppins-Regular"/>
          <w:color w:val="161B4E"/>
        </w:rPr>
        <w:t>Charity governance and management</w:t>
      </w:r>
    </w:p>
    <w:p w14:paraId="31F3C8E1" w14:textId="6E23C8D8" w:rsidR="000C586B"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26. </w:t>
      </w:r>
      <w:r w:rsidR="000C586B" w:rsidRPr="00764BDE">
        <w:rPr>
          <w:rFonts w:ascii="Poppins-Regular" w:hAnsi="Poppins-Regular"/>
          <w:color w:val="161B4E"/>
        </w:rPr>
        <w:t>Other governance experience</w:t>
      </w:r>
    </w:p>
    <w:p w14:paraId="579709CC" w14:textId="509E929A" w:rsidR="00764BDE" w:rsidRPr="00764BDE" w:rsidRDefault="00CB6199" w:rsidP="00764BDE">
      <w:pPr>
        <w:spacing w:line="276" w:lineRule="auto"/>
        <w:rPr>
          <w:rFonts w:ascii="Poppins-Regular" w:hAnsi="Poppins-Regular"/>
          <w:color w:val="161B4E"/>
        </w:rPr>
      </w:pPr>
      <w:r w:rsidRPr="00764BDE">
        <w:rPr>
          <w:rFonts w:ascii="Poppins-Regular" w:hAnsi="Poppins-Regular"/>
          <w:color w:val="161B4E"/>
        </w:rPr>
        <w:t xml:space="preserve">27. </w:t>
      </w:r>
      <w:r w:rsidR="000C586B" w:rsidRPr="00764BDE">
        <w:rPr>
          <w:rFonts w:ascii="Poppins-Regular" w:hAnsi="Poppins-Regular"/>
          <w:color w:val="161B4E"/>
        </w:rPr>
        <w:t>Understanding of the wider guiding family (in</w:t>
      </w:r>
      <w:r w:rsidRPr="00764BDE">
        <w:rPr>
          <w:rFonts w:ascii="Poppins-Regular" w:hAnsi="Poppins-Regular"/>
          <w:color w:val="161B4E"/>
        </w:rPr>
        <w:t xml:space="preserve">cluding Trefoil Guild, WAGGGS, </w:t>
      </w:r>
      <w:r w:rsidR="000C586B" w:rsidRPr="00764BDE">
        <w:rPr>
          <w:rFonts w:ascii="Poppins-Regular" w:hAnsi="Poppins-Regular"/>
          <w:color w:val="161B4E"/>
        </w:rPr>
        <w:t>and SSAGO)</w:t>
      </w:r>
    </w:p>
    <w:p w14:paraId="79CF0D10" w14:textId="3C3BADD0" w:rsidR="009B0C8C" w:rsidRPr="00764BDE" w:rsidRDefault="008C0414" w:rsidP="00A00AF6">
      <w:pPr>
        <w:spacing w:after="240" w:line="276" w:lineRule="auto"/>
        <w:rPr>
          <w:rFonts w:ascii="Poppins-Bold" w:hAnsi="Poppins-Bold"/>
          <w:b/>
          <w:bCs/>
          <w:color w:val="161B4E"/>
          <w:sz w:val="44"/>
          <w:szCs w:val="44"/>
        </w:rPr>
      </w:pPr>
      <w:r w:rsidRPr="00764BDE">
        <w:rPr>
          <w:rFonts w:ascii="Poppins-Bold" w:hAnsi="Poppins-Bold"/>
          <w:b/>
          <w:bCs/>
          <w:color w:val="161B4E"/>
          <w:sz w:val="44"/>
          <w:szCs w:val="44"/>
        </w:rPr>
        <w:lastRenderedPageBreak/>
        <w:t>Example of Annual</w:t>
      </w:r>
      <w:r w:rsidR="00A954DC" w:rsidRPr="00764BDE">
        <w:rPr>
          <w:rFonts w:ascii="Poppins-Bold" w:hAnsi="Poppins-Bold"/>
          <w:b/>
          <w:bCs/>
          <w:color w:val="161B4E"/>
          <w:sz w:val="44"/>
          <w:szCs w:val="44"/>
        </w:rPr>
        <w:t xml:space="preserve"> Meeting Schedule</w:t>
      </w:r>
    </w:p>
    <w:tbl>
      <w:tblPr>
        <w:tblStyle w:val="TableGrid"/>
        <w:tblW w:w="10782" w:type="dxa"/>
        <w:tblLook w:val="04A0" w:firstRow="1" w:lastRow="0" w:firstColumn="1" w:lastColumn="0" w:noHBand="0" w:noVBand="1"/>
      </w:tblPr>
      <w:tblGrid>
        <w:gridCol w:w="4361"/>
        <w:gridCol w:w="2977"/>
        <w:gridCol w:w="3444"/>
      </w:tblGrid>
      <w:tr w:rsidR="00764BDE" w:rsidRPr="00764BDE" w14:paraId="7E1D6D2B" w14:textId="77777777" w:rsidTr="008C0414">
        <w:trPr>
          <w:trHeight w:val="609"/>
        </w:trPr>
        <w:tc>
          <w:tcPr>
            <w:tcW w:w="10782" w:type="dxa"/>
            <w:gridSpan w:val="3"/>
            <w:tcBorders>
              <w:top w:val="single" w:sz="4" w:space="0" w:color="auto"/>
              <w:left w:val="single" w:sz="4" w:space="0" w:color="auto"/>
              <w:bottom w:val="single" w:sz="4" w:space="0" w:color="auto"/>
              <w:right w:val="single" w:sz="4" w:space="0" w:color="auto"/>
            </w:tcBorders>
            <w:shd w:val="clear" w:color="auto" w:fill="161B4E"/>
            <w:vAlign w:val="center"/>
            <w:hideMark/>
          </w:tcPr>
          <w:p w14:paraId="7DECBD0C" w14:textId="15EDBCA8" w:rsidR="008C0414" w:rsidRPr="00764BDE" w:rsidRDefault="008C0414">
            <w:pPr>
              <w:spacing w:line="276" w:lineRule="auto"/>
              <w:jc w:val="center"/>
              <w:rPr>
                <w:rFonts w:ascii="Poppins-SemiBold" w:hAnsi="Poppins-SemiBold"/>
                <w:b/>
                <w:bCs/>
                <w:color w:val="161B4E"/>
                <w:sz w:val="28"/>
                <w:szCs w:val="28"/>
              </w:rPr>
            </w:pPr>
            <w:r w:rsidRPr="00764BDE">
              <w:rPr>
                <w:rFonts w:ascii="Poppins-SemiBold" w:hAnsi="Poppins-SemiBold"/>
                <w:b/>
                <w:bCs/>
                <w:color w:val="161B4E"/>
                <w:sz w:val="28"/>
                <w:szCs w:val="28"/>
              </w:rPr>
              <w:t xml:space="preserve">2025 Meeting </w:t>
            </w:r>
            <w:r w:rsidR="005D3736" w:rsidRPr="00764BDE">
              <w:rPr>
                <w:rFonts w:ascii="Poppins-SemiBold" w:hAnsi="Poppins-SemiBold"/>
                <w:b/>
                <w:bCs/>
                <w:color w:val="161B4E"/>
                <w:sz w:val="28"/>
                <w:szCs w:val="28"/>
              </w:rPr>
              <w:t>S</w:t>
            </w:r>
            <w:r w:rsidRPr="00764BDE">
              <w:rPr>
                <w:rFonts w:ascii="Poppins-SemiBold" w:hAnsi="Poppins-SemiBold"/>
                <w:b/>
                <w:bCs/>
                <w:color w:val="161B4E"/>
                <w:sz w:val="28"/>
                <w:szCs w:val="28"/>
              </w:rPr>
              <w:t>chedule</w:t>
            </w:r>
          </w:p>
        </w:tc>
      </w:tr>
      <w:tr w:rsidR="00764BDE" w:rsidRPr="00764BDE" w14:paraId="75E2BA06" w14:textId="77777777" w:rsidTr="008C0414">
        <w:trPr>
          <w:trHeight w:val="471"/>
        </w:trPr>
        <w:tc>
          <w:tcPr>
            <w:tcW w:w="4361" w:type="dxa"/>
            <w:tcBorders>
              <w:top w:val="single" w:sz="4" w:space="0" w:color="auto"/>
              <w:left w:val="single" w:sz="4" w:space="0" w:color="auto"/>
              <w:bottom w:val="single" w:sz="4" w:space="0" w:color="auto"/>
              <w:right w:val="single" w:sz="4" w:space="0" w:color="auto"/>
            </w:tcBorders>
            <w:vAlign w:val="center"/>
            <w:hideMark/>
          </w:tcPr>
          <w:p w14:paraId="49F1F58B" w14:textId="44D5BC39" w:rsidR="008C0414" w:rsidRPr="00764BDE" w:rsidRDefault="008C0414">
            <w:pPr>
              <w:spacing w:line="276" w:lineRule="auto"/>
              <w:rPr>
                <w:rFonts w:ascii="Poppins-Regular" w:hAnsi="Poppins-Regular"/>
                <w:color w:val="161B4E"/>
              </w:rPr>
            </w:pPr>
            <w:r w:rsidRPr="00764BDE">
              <w:rPr>
                <w:rFonts w:ascii="Poppins-Regular" w:hAnsi="Poppins-Regular"/>
                <w:color w:val="161B4E"/>
              </w:rPr>
              <w:t>Friday 7 - Sunday 9 February 2025</w:t>
            </w:r>
          </w:p>
        </w:tc>
        <w:tc>
          <w:tcPr>
            <w:tcW w:w="2977" w:type="dxa"/>
            <w:tcBorders>
              <w:top w:val="single" w:sz="4" w:space="0" w:color="auto"/>
              <w:left w:val="single" w:sz="4" w:space="0" w:color="auto"/>
              <w:bottom w:val="single" w:sz="4" w:space="0" w:color="auto"/>
              <w:right w:val="single" w:sz="4" w:space="0" w:color="auto"/>
            </w:tcBorders>
            <w:vAlign w:val="center"/>
            <w:hideMark/>
          </w:tcPr>
          <w:p w14:paraId="6265B720"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Region Team Weekend</w:t>
            </w:r>
          </w:p>
        </w:tc>
        <w:tc>
          <w:tcPr>
            <w:tcW w:w="3444" w:type="dxa"/>
            <w:tcBorders>
              <w:top w:val="single" w:sz="4" w:space="0" w:color="auto"/>
              <w:left w:val="single" w:sz="4" w:space="0" w:color="auto"/>
              <w:bottom w:val="single" w:sz="4" w:space="0" w:color="auto"/>
              <w:right w:val="single" w:sz="4" w:space="0" w:color="auto"/>
            </w:tcBorders>
            <w:vAlign w:val="center"/>
            <w:hideMark/>
          </w:tcPr>
          <w:p w14:paraId="732F3A76"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De Vere Hotel, East Horsley</w:t>
            </w:r>
          </w:p>
        </w:tc>
      </w:tr>
      <w:tr w:rsidR="00764BDE" w:rsidRPr="00764BDE" w14:paraId="77E5D1CC" w14:textId="77777777" w:rsidTr="008C0414">
        <w:trPr>
          <w:trHeight w:val="471"/>
        </w:trPr>
        <w:tc>
          <w:tcPr>
            <w:tcW w:w="4361" w:type="dxa"/>
            <w:tcBorders>
              <w:top w:val="single" w:sz="4" w:space="0" w:color="auto"/>
              <w:left w:val="single" w:sz="4" w:space="0" w:color="auto"/>
              <w:bottom w:val="single" w:sz="4" w:space="0" w:color="auto"/>
              <w:right w:val="single" w:sz="4" w:space="0" w:color="auto"/>
            </w:tcBorders>
            <w:vAlign w:val="center"/>
            <w:hideMark/>
          </w:tcPr>
          <w:p w14:paraId="16076D72" w14:textId="2F4ABE21"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22 March</w:t>
            </w:r>
          </w:p>
        </w:tc>
        <w:tc>
          <w:tcPr>
            <w:tcW w:w="2977" w:type="dxa"/>
            <w:tcBorders>
              <w:top w:val="single" w:sz="4" w:space="0" w:color="auto"/>
              <w:left w:val="single" w:sz="4" w:space="0" w:color="auto"/>
              <w:bottom w:val="single" w:sz="4" w:space="0" w:color="auto"/>
              <w:right w:val="single" w:sz="4" w:space="0" w:color="auto"/>
            </w:tcBorders>
            <w:vAlign w:val="center"/>
            <w:hideMark/>
          </w:tcPr>
          <w:p w14:paraId="35FE6C3B"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7C8AE7A6"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r w:rsidR="00764BDE" w:rsidRPr="00764BDE" w14:paraId="776A26EB" w14:textId="77777777" w:rsidTr="008C0414">
        <w:trPr>
          <w:trHeight w:val="471"/>
        </w:trPr>
        <w:tc>
          <w:tcPr>
            <w:tcW w:w="4361" w:type="dxa"/>
            <w:tcBorders>
              <w:top w:val="single" w:sz="4" w:space="0" w:color="auto"/>
              <w:left w:val="single" w:sz="4" w:space="0" w:color="auto"/>
              <w:bottom w:val="single" w:sz="4" w:space="0" w:color="auto"/>
              <w:right w:val="single" w:sz="4" w:space="0" w:color="auto"/>
            </w:tcBorders>
            <w:vAlign w:val="center"/>
            <w:hideMark/>
          </w:tcPr>
          <w:p w14:paraId="46AE811C"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7 June</w:t>
            </w:r>
          </w:p>
        </w:tc>
        <w:tc>
          <w:tcPr>
            <w:tcW w:w="2977" w:type="dxa"/>
            <w:tcBorders>
              <w:top w:val="single" w:sz="4" w:space="0" w:color="auto"/>
              <w:left w:val="single" w:sz="4" w:space="0" w:color="auto"/>
              <w:bottom w:val="single" w:sz="4" w:space="0" w:color="auto"/>
              <w:right w:val="single" w:sz="4" w:space="0" w:color="auto"/>
            </w:tcBorders>
            <w:vAlign w:val="center"/>
            <w:hideMark/>
          </w:tcPr>
          <w:p w14:paraId="2F9BEEB5"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0C215FF0"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r w:rsidR="00764BDE" w:rsidRPr="00764BDE" w14:paraId="7C174546" w14:textId="77777777" w:rsidTr="008C0414">
        <w:trPr>
          <w:trHeight w:val="481"/>
        </w:trPr>
        <w:tc>
          <w:tcPr>
            <w:tcW w:w="4361" w:type="dxa"/>
            <w:tcBorders>
              <w:top w:val="single" w:sz="4" w:space="0" w:color="auto"/>
              <w:left w:val="single" w:sz="4" w:space="0" w:color="auto"/>
              <w:bottom w:val="single" w:sz="4" w:space="0" w:color="auto"/>
              <w:right w:val="single" w:sz="4" w:space="0" w:color="auto"/>
            </w:tcBorders>
            <w:vAlign w:val="center"/>
            <w:hideMark/>
          </w:tcPr>
          <w:p w14:paraId="3E63F012"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27 September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1AFDAF31"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1136BDAD"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r w:rsidR="00764BDE" w:rsidRPr="00764BDE" w14:paraId="03CA228A" w14:textId="77777777" w:rsidTr="008C0414">
        <w:trPr>
          <w:trHeight w:val="484"/>
        </w:trPr>
        <w:tc>
          <w:tcPr>
            <w:tcW w:w="4361" w:type="dxa"/>
            <w:tcBorders>
              <w:top w:val="single" w:sz="4" w:space="0" w:color="auto"/>
              <w:left w:val="single" w:sz="4" w:space="0" w:color="auto"/>
              <w:bottom w:val="single" w:sz="4" w:space="0" w:color="auto"/>
              <w:right w:val="single" w:sz="4" w:space="0" w:color="auto"/>
            </w:tcBorders>
            <w:vAlign w:val="center"/>
            <w:hideMark/>
          </w:tcPr>
          <w:p w14:paraId="23C98DCF"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Saturday 29 November</w:t>
            </w:r>
          </w:p>
        </w:tc>
        <w:tc>
          <w:tcPr>
            <w:tcW w:w="2977" w:type="dxa"/>
            <w:tcBorders>
              <w:top w:val="single" w:sz="4" w:space="0" w:color="auto"/>
              <w:left w:val="single" w:sz="4" w:space="0" w:color="auto"/>
              <w:bottom w:val="single" w:sz="4" w:space="0" w:color="auto"/>
              <w:right w:val="single" w:sz="4" w:space="0" w:color="auto"/>
            </w:tcBorders>
            <w:vAlign w:val="center"/>
            <w:hideMark/>
          </w:tcPr>
          <w:p w14:paraId="06520FF3"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Trustee meeting</w:t>
            </w:r>
          </w:p>
        </w:tc>
        <w:tc>
          <w:tcPr>
            <w:tcW w:w="3444" w:type="dxa"/>
            <w:tcBorders>
              <w:top w:val="single" w:sz="4" w:space="0" w:color="auto"/>
              <w:left w:val="single" w:sz="4" w:space="0" w:color="auto"/>
              <w:bottom w:val="single" w:sz="4" w:space="0" w:color="auto"/>
              <w:right w:val="single" w:sz="4" w:space="0" w:color="auto"/>
            </w:tcBorders>
            <w:vAlign w:val="center"/>
            <w:hideMark/>
          </w:tcPr>
          <w:p w14:paraId="153A9746" w14:textId="77777777" w:rsidR="008C0414" w:rsidRPr="00764BDE" w:rsidRDefault="008C0414">
            <w:pPr>
              <w:spacing w:line="276" w:lineRule="auto"/>
              <w:rPr>
                <w:rFonts w:ascii="Poppins-Regular" w:hAnsi="Poppins-Regular"/>
                <w:color w:val="161B4E"/>
              </w:rPr>
            </w:pPr>
            <w:r w:rsidRPr="00764BDE">
              <w:rPr>
                <w:rFonts w:ascii="Poppins-Regular" w:hAnsi="Poppins-Regular"/>
                <w:color w:val="161B4E"/>
              </w:rPr>
              <w:t>HQ, Wandsworth Common</w:t>
            </w:r>
          </w:p>
        </w:tc>
      </w:tr>
    </w:tbl>
    <w:p w14:paraId="55DABA09" w14:textId="6BBA057C" w:rsidR="00A954DC" w:rsidRPr="00764BDE" w:rsidRDefault="00A954DC" w:rsidP="005D3736">
      <w:pPr>
        <w:spacing w:before="360" w:after="240"/>
        <w:rPr>
          <w:rFonts w:ascii="Poppins-Bold" w:hAnsi="Poppins-Bold"/>
          <w:b/>
          <w:bCs/>
          <w:color w:val="161B4E"/>
          <w:sz w:val="44"/>
          <w:szCs w:val="44"/>
        </w:rPr>
      </w:pPr>
      <w:r w:rsidRPr="00764BDE">
        <w:rPr>
          <w:rFonts w:ascii="Poppins-Bold" w:hAnsi="Poppins-Bold"/>
          <w:b/>
          <w:bCs/>
          <w:color w:val="161B4E"/>
          <w:sz w:val="44"/>
          <w:szCs w:val="44"/>
        </w:rPr>
        <w:t>How to apply</w:t>
      </w:r>
    </w:p>
    <w:p w14:paraId="4CDB0FAF" w14:textId="3A490D80" w:rsidR="00A954DC" w:rsidRPr="00764BDE" w:rsidRDefault="00A954DC" w:rsidP="00A954DC">
      <w:pPr>
        <w:spacing w:after="240"/>
        <w:rPr>
          <w:rFonts w:ascii="Poppins-Regular" w:hAnsi="Poppins-Regular"/>
          <w:color w:val="161B4E"/>
        </w:rPr>
      </w:pPr>
      <w:r w:rsidRPr="00764BDE">
        <w:rPr>
          <w:rFonts w:ascii="Poppins-Regular" w:hAnsi="Poppins-Regular"/>
          <w:color w:val="161B4E"/>
        </w:rPr>
        <w:t>Please complete the application form to include a personal statement outlining:</w:t>
      </w:r>
    </w:p>
    <w:p w14:paraId="056C294C" w14:textId="4A72622C" w:rsidR="00A954DC" w:rsidRPr="00764BDE" w:rsidRDefault="00A954DC" w:rsidP="00A954DC">
      <w:pPr>
        <w:spacing w:after="240"/>
        <w:rPr>
          <w:rFonts w:ascii="Poppins-Regular" w:hAnsi="Poppins-Regular"/>
          <w:color w:val="161B4E"/>
        </w:rPr>
      </w:pPr>
      <w:r w:rsidRPr="00764BDE">
        <w:rPr>
          <w:rFonts w:ascii="Poppins-Regular" w:hAnsi="Poppins-Regular"/>
          <w:color w:val="161B4E"/>
        </w:rPr>
        <w:t>a) How you feel you fulfil the person specification outlined on page 6.</w:t>
      </w:r>
      <w:r w:rsidRPr="00764BDE">
        <w:rPr>
          <w:rFonts w:ascii="Poppins-Regular" w:hAnsi="Poppins-Regular"/>
          <w:color w:val="161B4E"/>
        </w:rPr>
        <w:br/>
        <w:t>b) Which of the skills from the list on page 7 you feel you bring</w:t>
      </w:r>
      <w:r w:rsidRPr="00764BDE">
        <w:rPr>
          <w:rFonts w:ascii="Poppins-Regular" w:hAnsi="Poppins-Regular"/>
          <w:color w:val="161B4E"/>
        </w:rPr>
        <w:br/>
        <w:t>c) Why you wish to be considered for a role on the Girlguiding London and South East England Board of Trustees.</w:t>
      </w:r>
    </w:p>
    <w:p w14:paraId="2178FB57" w14:textId="77777777" w:rsidR="00A954DC" w:rsidRPr="00764BDE" w:rsidRDefault="00A954DC" w:rsidP="00A954DC">
      <w:pPr>
        <w:spacing w:after="240"/>
        <w:rPr>
          <w:rFonts w:ascii="Poppins-Regular" w:hAnsi="Poppins-Regular"/>
          <w:color w:val="161B4E"/>
        </w:rPr>
      </w:pPr>
      <w:r w:rsidRPr="00764BDE">
        <w:rPr>
          <w:rFonts w:ascii="Poppins-Regular" w:hAnsi="Poppins-Regular"/>
          <w:color w:val="161B4E"/>
        </w:rPr>
        <w:t>Please give examples where you can of the skills and knowledge you have, these may have been gained either from inside guiding or from your work or other volunteer roles outside of guiding.</w:t>
      </w:r>
    </w:p>
    <w:p w14:paraId="2FA23601" w14:textId="212D18A3" w:rsidR="00A954DC" w:rsidRPr="00764BDE" w:rsidRDefault="00A954DC" w:rsidP="00A954DC">
      <w:pPr>
        <w:spacing w:after="240"/>
        <w:rPr>
          <w:rFonts w:ascii="Poppins-Regular" w:hAnsi="Poppins-Regular"/>
          <w:color w:val="161B4E"/>
        </w:rPr>
      </w:pPr>
      <w:r w:rsidRPr="00764BDE">
        <w:rPr>
          <w:rFonts w:ascii="Poppins-Regular" w:hAnsi="Poppins-Regular"/>
          <w:color w:val="161B4E"/>
        </w:rPr>
        <w:t>(Please note people employed by Girlguiding, Girlguiding London and South East England or any other Girlguiding entity cannot apply for a trustee position).</w:t>
      </w:r>
    </w:p>
    <w:p w14:paraId="4C72E04F" w14:textId="5A16F935" w:rsidR="00A954DC" w:rsidRPr="00764BDE" w:rsidRDefault="00A954DC" w:rsidP="00A954DC">
      <w:pPr>
        <w:spacing w:after="240"/>
        <w:rPr>
          <w:rFonts w:ascii="Poppins-Regular" w:hAnsi="Poppins-Regular"/>
          <w:color w:val="161B4E"/>
        </w:rPr>
      </w:pPr>
      <w:r w:rsidRPr="00764BDE">
        <w:rPr>
          <w:rFonts w:ascii="Poppins-Regular" w:hAnsi="Poppins-Regular"/>
          <w:color w:val="161B4E"/>
        </w:rPr>
        <w:t xml:space="preserve">Please email your application (you only need to send pages 9 and 10 of this pack) in confidence to </w:t>
      </w:r>
      <w:hyperlink r:id="rId17" w:history="1">
        <w:r w:rsidRPr="00764BDE">
          <w:rPr>
            <w:rStyle w:val="Hyperlink"/>
            <w:rFonts w:ascii="Poppins-Regular" w:hAnsi="Poppins-Regular"/>
            <w:color w:val="161B4E"/>
          </w:rPr>
          <w:t>trustee@girlguidinglaser.org.uk</w:t>
        </w:r>
      </w:hyperlink>
      <w:r w:rsidR="008C0414" w:rsidRPr="00764BDE">
        <w:rPr>
          <w:color w:val="161B4E"/>
        </w:rPr>
        <w:t>.</w:t>
      </w:r>
    </w:p>
    <w:p w14:paraId="6E1404D9" w14:textId="16B4C809" w:rsidR="00A954DC" w:rsidRPr="00764BDE" w:rsidRDefault="00A954DC" w:rsidP="00A954DC">
      <w:pPr>
        <w:spacing w:after="240"/>
        <w:rPr>
          <w:rFonts w:ascii="Poppins-Regular" w:hAnsi="Poppins-Regular"/>
          <w:color w:val="161B4E"/>
        </w:rPr>
      </w:pPr>
      <w:r w:rsidRPr="00764BDE">
        <w:rPr>
          <w:rFonts w:ascii="Poppins-Regular" w:hAnsi="Poppins-Regular"/>
          <w:color w:val="161B4E"/>
        </w:rPr>
        <w:t xml:space="preserve">Mark your email for the attention of: Amanda Teasel, Chief Commissioner and Chair of Trustees. Your application must be received by </w:t>
      </w:r>
      <w:r w:rsidR="00832B75">
        <w:rPr>
          <w:rFonts w:ascii="Poppins-Regular" w:hAnsi="Poppins-Regular"/>
          <w:b/>
          <w:color w:val="161B4E"/>
        </w:rPr>
        <w:t>midnight</w:t>
      </w:r>
      <w:r w:rsidRPr="00764BDE">
        <w:rPr>
          <w:rFonts w:ascii="Poppins-Regular" w:hAnsi="Poppins-Regular"/>
          <w:b/>
          <w:color w:val="161B4E"/>
        </w:rPr>
        <w:t xml:space="preserve"> on </w:t>
      </w:r>
      <w:r w:rsidR="00764BDE" w:rsidRPr="00764BDE">
        <w:rPr>
          <w:rFonts w:ascii="Poppins-Regular" w:hAnsi="Poppins-Regular"/>
          <w:b/>
          <w:color w:val="161B4E"/>
        </w:rPr>
        <w:t>Sunday 18 May 2025</w:t>
      </w:r>
      <w:r w:rsidRPr="00764BDE">
        <w:rPr>
          <w:rFonts w:ascii="Poppins-Regular" w:hAnsi="Poppins-Regular"/>
          <w:color w:val="161B4E"/>
        </w:rPr>
        <w:t>.</w:t>
      </w:r>
    </w:p>
    <w:p w14:paraId="69D8E46E" w14:textId="7301EBD4" w:rsidR="00A954DC" w:rsidRPr="00764BDE" w:rsidRDefault="00A954DC" w:rsidP="00A954DC">
      <w:pPr>
        <w:spacing w:after="240"/>
        <w:rPr>
          <w:rFonts w:ascii="Poppins-Regular" w:hAnsi="Poppins-Regular"/>
          <w:color w:val="161B4E"/>
        </w:rPr>
      </w:pPr>
      <w:r w:rsidRPr="00764BDE">
        <w:rPr>
          <w:rFonts w:ascii="Poppins-Regular" w:hAnsi="Poppins-Regular"/>
          <w:color w:val="161B4E"/>
        </w:rPr>
        <w:t>Shortlisted applicants will be invited for</w:t>
      </w:r>
      <w:r w:rsidR="00764BDE" w:rsidRPr="00764BDE">
        <w:rPr>
          <w:rFonts w:ascii="Poppins-Regular" w:hAnsi="Poppins-Regular"/>
          <w:color w:val="161B4E"/>
        </w:rPr>
        <w:t xml:space="preserve"> an</w:t>
      </w:r>
      <w:r w:rsidRPr="00764BDE">
        <w:rPr>
          <w:rFonts w:ascii="Poppins-Regular" w:hAnsi="Poppins-Regular"/>
          <w:color w:val="161B4E"/>
        </w:rPr>
        <w:t xml:space="preserve"> interview</w:t>
      </w:r>
      <w:r w:rsidR="00764BDE" w:rsidRPr="00764BDE">
        <w:rPr>
          <w:rFonts w:ascii="Poppins-Regular" w:hAnsi="Poppins-Regular"/>
          <w:color w:val="161B4E"/>
        </w:rPr>
        <w:t>,</w:t>
      </w:r>
      <w:r w:rsidRPr="00764BDE">
        <w:rPr>
          <w:rFonts w:ascii="Poppins-Regular" w:hAnsi="Poppins-Regular"/>
          <w:color w:val="161B4E"/>
        </w:rPr>
        <w:t xml:space="preserve"> which will be held </w:t>
      </w:r>
      <w:r w:rsidR="00764BDE" w:rsidRPr="00764BDE">
        <w:rPr>
          <w:rFonts w:ascii="Poppins-Regular" w:hAnsi="Poppins-Regular"/>
          <w:color w:val="161B4E"/>
        </w:rPr>
        <w:t>virtually week beginning 19 May</w:t>
      </w:r>
      <w:r w:rsidR="00764BDE">
        <w:rPr>
          <w:rFonts w:ascii="Poppins-Regular" w:hAnsi="Poppins-Regular"/>
          <w:color w:val="161B4E"/>
        </w:rPr>
        <w:t xml:space="preserve"> 2025</w:t>
      </w:r>
      <w:r w:rsidR="00764BDE" w:rsidRPr="00764BDE">
        <w:rPr>
          <w:rFonts w:ascii="Poppins-Regular" w:hAnsi="Poppins-Regular"/>
          <w:color w:val="161B4E"/>
        </w:rPr>
        <w:t xml:space="preserve">. </w:t>
      </w:r>
      <w:r w:rsidRPr="00764BDE">
        <w:rPr>
          <w:rFonts w:ascii="Poppins-Regular" w:hAnsi="Poppins-Regular"/>
          <w:color w:val="161B4E"/>
        </w:rPr>
        <w:t xml:space="preserve">Please note your availability for interview on the application form.  </w:t>
      </w:r>
    </w:p>
    <w:p w14:paraId="35BA6D55" w14:textId="6A90226D" w:rsidR="00486A14" w:rsidRPr="00764BDE" w:rsidRDefault="00486A14">
      <w:pPr>
        <w:rPr>
          <w:rFonts w:ascii="Poppins-Regular" w:hAnsi="Poppins-Regular"/>
          <w:color w:val="161B4E"/>
        </w:rPr>
      </w:pPr>
    </w:p>
    <w:p w14:paraId="005D7847" w14:textId="173ACD2D" w:rsidR="00323BDD" w:rsidRPr="00764BDE" w:rsidRDefault="008C0414" w:rsidP="00286FF2">
      <w:pPr>
        <w:spacing w:after="480"/>
        <w:rPr>
          <w:rFonts w:ascii="Poppins-Bold" w:hAnsi="Poppins-Bold"/>
          <w:b/>
          <w:bCs/>
          <w:color w:val="161B4E"/>
        </w:rPr>
      </w:pPr>
      <w:r w:rsidRPr="00764BDE">
        <w:rPr>
          <w:rFonts w:ascii="Poppins-Bold" w:hAnsi="Poppins-Bold"/>
          <w:b/>
          <w:bCs/>
          <w:color w:val="161B4E"/>
          <w:sz w:val="44"/>
          <w:szCs w:val="44"/>
        </w:rPr>
        <w:lastRenderedPageBreak/>
        <w:t xml:space="preserve">Membership </w:t>
      </w:r>
      <w:r w:rsidR="006566BD" w:rsidRPr="00764BDE">
        <w:rPr>
          <w:rFonts w:ascii="Poppins-Bold" w:hAnsi="Poppins-Bold"/>
          <w:b/>
          <w:bCs/>
          <w:color w:val="161B4E"/>
          <w:sz w:val="44"/>
          <w:szCs w:val="44"/>
        </w:rPr>
        <w:t>Trustee Application Form</w:t>
      </w: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6694"/>
      </w:tblGrid>
      <w:tr w:rsidR="00764BDE" w:rsidRPr="00764BDE" w14:paraId="0E750E90" w14:textId="77777777" w:rsidTr="00764BDE">
        <w:trPr>
          <w:trHeight w:val="427"/>
        </w:trPr>
        <w:tc>
          <w:tcPr>
            <w:tcW w:w="3371" w:type="dxa"/>
            <w:vAlign w:val="center"/>
          </w:tcPr>
          <w:p w14:paraId="20F7BAA4" w14:textId="5245F2E7" w:rsidR="006566BD" w:rsidRPr="00764BDE" w:rsidRDefault="00764BDE"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Full Name:</w:t>
            </w:r>
          </w:p>
        </w:tc>
        <w:tc>
          <w:tcPr>
            <w:tcW w:w="6694" w:type="dxa"/>
            <w:vAlign w:val="center"/>
          </w:tcPr>
          <w:p w14:paraId="5ABFE305" w14:textId="385141B2" w:rsidR="006566BD" w:rsidRPr="00764BDE" w:rsidRDefault="006566BD" w:rsidP="00764BDE">
            <w:pPr>
              <w:pStyle w:val="TableParagraph"/>
              <w:rPr>
                <w:rFonts w:ascii="Poppins-Regular" w:hAnsi="Poppins-Regular"/>
                <w:color w:val="161B4E"/>
                <w:sz w:val="24"/>
                <w:szCs w:val="24"/>
              </w:rPr>
            </w:pPr>
          </w:p>
        </w:tc>
      </w:tr>
      <w:tr w:rsidR="00764BDE" w:rsidRPr="00764BDE" w14:paraId="51990934" w14:textId="77777777" w:rsidTr="00764BDE">
        <w:trPr>
          <w:trHeight w:val="418"/>
        </w:trPr>
        <w:tc>
          <w:tcPr>
            <w:tcW w:w="3371" w:type="dxa"/>
            <w:vAlign w:val="center"/>
          </w:tcPr>
          <w:p w14:paraId="3BBC5253" w14:textId="608472EA" w:rsidR="006566BD" w:rsidRPr="00764BDE" w:rsidRDefault="00764BDE"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Preferred Name:</w:t>
            </w:r>
          </w:p>
        </w:tc>
        <w:tc>
          <w:tcPr>
            <w:tcW w:w="6694" w:type="dxa"/>
            <w:vAlign w:val="center"/>
          </w:tcPr>
          <w:p w14:paraId="42AF13D7" w14:textId="07405F09" w:rsidR="006566BD" w:rsidRPr="00764BDE" w:rsidRDefault="006566BD" w:rsidP="00764BDE">
            <w:pPr>
              <w:pStyle w:val="TableParagraph"/>
              <w:rPr>
                <w:rFonts w:ascii="Poppins-Regular" w:hAnsi="Poppins-Regular"/>
                <w:color w:val="161B4E"/>
                <w:sz w:val="24"/>
                <w:szCs w:val="24"/>
              </w:rPr>
            </w:pPr>
          </w:p>
        </w:tc>
      </w:tr>
      <w:tr w:rsidR="00764BDE" w:rsidRPr="00764BDE" w14:paraId="43CD247A" w14:textId="77777777" w:rsidTr="00764BDE">
        <w:trPr>
          <w:trHeight w:val="410"/>
        </w:trPr>
        <w:tc>
          <w:tcPr>
            <w:tcW w:w="3371" w:type="dxa"/>
            <w:vAlign w:val="center"/>
          </w:tcPr>
          <w:p w14:paraId="7702F185" w14:textId="54396388" w:rsidR="006566BD" w:rsidRPr="00764BDE" w:rsidRDefault="00764BDE"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Membership No:</w:t>
            </w:r>
          </w:p>
        </w:tc>
        <w:tc>
          <w:tcPr>
            <w:tcW w:w="6694" w:type="dxa"/>
            <w:vAlign w:val="center"/>
          </w:tcPr>
          <w:p w14:paraId="46F86F28" w14:textId="1CA2909B" w:rsidR="006566BD" w:rsidRPr="00764BDE" w:rsidRDefault="006566BD" w:rsidP="00764BDE">
            <w:pPr>
              <w:pStyle w:val="TableParagraph"/>
              <w:rPr>
                <w:rFonts w:ascii="Poppins-Regular" w:hAnsi="Poppins-Regular"/>
                <w:color w:val="161B4E"/>
                <w:sz w:val="24"/>
                <w:szCs w:val="24"/>
              </w:rPr>
            </w:pPr>
          </w:p>
        </w:tc>
      </w:tr>
    </w:tbl>
    <w:p w14:paraId="2083AF86" w14:textId="77777777" w:rsidR="006566BD" w:rsidRPr="00764BDE" w:rsidRDefault="006566BD" w:rsidP="00764BDE">
      <w:pPr>
        <w:pStyle w:val="BodyText"/>
        <w:rPr>
          <w:rFonts w:ascii="Poppins-Regular" w:hAnsi="Poppins-Regular"/>
          <w:color w:val="161B4E"/>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1"/>
        <w:gridCol w:w="6694"/>
      </w:tblGrid>
      <w:tr w:rsidR="00764BDE" w:rsidRPr="00764BDE" w14:paraId="28DA8A50" w14:textId="77777777" w:rsidTr="008C0414">
        <w:trPr>
          <w:trHeight w:val="398"/>
        </w:trPr>
        <w:tc>
          <w:tcPr>
            <w:tcW w:w="10065" w:type="dxa"/>
            <w:gridSpan w:val="2"/>
          </w:tcPr>
          <w:p w14:paraId="76F179CC" w14:textId="747160F4"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Contact Details:</w:t>
            </w:r>
          </w:p>
        </w:tc>
      </w:tr>
      <w:tr w:rsidR="00764BDE" w:rsidRPr="00764BDE" w14:paraId="154B522B" w14:textId="77777777" w:rsidTr="008C0414">
        <w:trPr>
          <w:trHeight w:val="395"/>
        </w:trPr>
        <w:tc>
          <w:tcPr>
            <w:tcW w:w="3371" w:type="dxa"/>
          </w:tcPr>
          <w:p w14:paraId="62F8D4A2" w14:textId="3CA16501"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Home Telephone No:</w:t>
            </w:r>
          </w:p>
        </w:tc>
        <w:tc>
          <w:tcPr>
            <w:tcW w:w="6694" w:type="dxa"/>
          </w:tcPr>
          <w:p w14:paraId="7F02462E" w14:textId="77777777" w:rsidR="006566BD" w:rsidRPr="00764BDE" w:rsidRDefault="006566BD" w:rsidP="00764BDE">
            <w:pPr>
              <w:pStyle w:val="TableParagraph"/>
              <w:tabs>
                <w:tab w:val="left" w:pos="1584"/>
              </w:tabs>
              <w:rPr>
                <w:rFonts w:ascii="Poppins-Regular" w:hAnsi="Poppins-Regular"/>
                <w:color w:val="161B4E"/>
                <w:sz w:val="24"/>
                <w:szCs w:val="24"/>
              </w:rPr>
            </w:pPr>
            <w:r w:rsidRPr="00764BDE">
              <w:rPr>
                <w:rFonts w:ascii="Poppins-Regular" w:hAnsi="Poppins-Regular"/>
                <w:color w:val="161B4E"/>
                <w:sz w:val="24"/>
                <w:szCs w:val="24"/>
              </w:rPr>
              <w:tab/>
            </w:r>
          </w:p>
        </w:tc>
      </w:tr>
      <w:tr w:rsidR="00764BDE" w:rsidRPr="00764BDE" w14:paraId="3595F209" w14:textId="77777777" w:rsidTr="008C0414">
        <w:trPr>
          <w:trHeight w:val="397"/>
        </w:trPr>
        <w:tc>
          <w:tcPr>
            <w:tcW w:w="3371" w:type="dxa"/>
          </w:tcPr>
          <w:p w14:paraId="059BEE0D" w14:textId="16ACB4A7"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Mobile:</w:t>
            </w:r>
          </w:p>
        </w:tc>
        <w:tc>
          <w:tcPr>
            <w:tcW w:w="6694" w:type="dxa"/>
          </w:tcPr>
          <w:p w14:paraId="4A082590" w14:textId="77777777" w:rsidR="006566BD" w:rsidRPr="00764BDE" w:rsidRDefault="006566BD"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p>
        </w:tc>
      </w:tr>
      <w:tr w:rsidR="00764BDE" w:rsidRPr="00764BDE" w14:paraId="78B50275" w14:textId="77777777" w:rsidTr="008C0414">
        <w:trPr>
          <w:trHeight w:val="396"/>
        </w:trPr>
        <w:tc>
          <w:tcPr>
            <w:tcW w:w="3371" w:type="dxa"/>
          </w:tcPr>
          <w:p w14:paraId="54730C40" w14:textId="7A9B239C"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Work No:</w:t>
            </w:r>
          </w:p>
        </w:tc>
        <w:tc>
          <w:tcPr>
            <w:tcW w:w="6694" w:type="dxa"/>
          </w:tcPr>
          <w:p w14:paraId="5CA9C9F1" w14:textId="77777777" w:rsidR="006566BD" w:rsidRPr="00764BDE" w:rsidRDefault="006566BD"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p>
        </w:tc>
      </w:tr>
      <w:tr w:rsidR="00764BDE" w:rsidRPr="00764BDE" w14:paraId="587889D9" w14:textId="77777777" w:rsidTr="008C0414">
        <w:trPr>
          <w:trHeight w:val="397"/>
        </w:trPr>
        <w:tc>
          <w:tcPr>
            <w:tcW w:w="3371" w:type="dxa"/>
          </w:tcPr>
          <w:p w14:paraId="532C2F86" w14:textId="723E8C5F"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Email Address:</w:t>
            </w:r>
          </w:p>
        </w:tc>
        <w:tc>
          <w:tcPr>
            <w:tcW w:w="6694" w:type="dxa"/>
          </w:tcPr>
          <w:p w14:paraId="61280C9B" w14:textId="77777777" w:rsidR="006566BD" w:rsidRPr="00764BDE" w:rsidRDefault="006566BD"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p>
        </w:tc>
      </w:tr>
    </w:tbl>
    <w:p w14:paraId="61E28935" w14:textId="77777777" w:rsidR="006566BD" w:rsidRPr="00764BDE" w:rsidRDefault="006566BD" w:rsidP="00764BDE">
      <w:pPr>
        <w:pStyle w:val="BodyText"/>
        <w:rPr>
          <w:rFonts w:ascii="Poppins-Regular" w:hAnsi="Poppins-Regular"/>
          <w:color w:val="161B4E"/>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2560"/>
        <w:gridCol w:w="2260"/>
        <w:gridCol w:w="1867"/>
      </w:tblGrid>
      <w:tr w:rsidR="00764BDE" w:rsidRPr="00764BDE" w14:paraId="5907B749" w14:textId="77777777" w:rsidTr="008C0414">
        <w:trPr>
          <w:trHeight w:val="375"/>
        </w:trPr>
        <w:tc>
          <w:tcPr>
            <w:tcW w:w="10065" w:type="dxa"/>
            <w:gridSpan w:val="4"/>
            <w:tcBorders>
              <w:bottom w:val="single" w:sz="8" w:space="0" w:color="000000"/>
            </w:tcBorders>
          </w:tcPr>
          <w:p w14:paraId="4AB691E4" w14:textId="649C0D9F"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Current Girlguiding Role/s:</w:t>
            </w:r>
          </w:p>
        </w:tc>
      </w:tr>
      <w:tr w:rsidR="00764BDE" w:rsidRPr="00764BDE" w14:paraId="53249E4C" w14:textId="77777777" w:rsidTr="008C0414">
        <w:trPr>
          <w:trHeight w:val="408"/>
        </w:trPr>
        <w:tc>
          <w:tcPr>
            <w:tcW w:w="3378" w:type="dxa"/>
            <w:tcBorders>
              <w:top w:val="single" w:sz="8" w:space="0" w:color="000000"/>
              <w:bottom w:val="single" w:sz="8" w:space="0" w:color="000000"/>
              <w:right w:val="single" w:sz="8" w:space="0" w:color="000000"/>
            </w:tcBorders>
          </w:tcPr>
          <w:p w14:paraId="180F5519" w14:textId="51C3895E"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Role</w:t>
            </w:r>
          </w:p>
        </w:tc>
        <w:tc>
          <w:tcPr>
            <w:tcW w:w="2560" w:type="dxa"/>
            <w:tcBorders>
              <w:top w:val="single" w:sz="8" w:space="0" w:color="000000"/>
              <w:left w:val="single" w:sz="8" w:space="0" w:color="000000"/>
              <w:bottom w:val="single" w:sz="8" w:space="0" w:color="000000"/>
              <w:right w:val="single" w:sz="8" w:space="0" w:color="000000"/>
            </w:tcBorders>
          </w:tcPr>
          <w:p w14:paraId="1F4050F0" w14:textId="5579B79C"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Unit / District</w:t>
            </w:r>
          </w:p>
        </w:tc>
        <w:tc>
          <w:tcPr>
            <w:tcW w:w="2260" w:type="dxa"/>
            <w:tcBorders>
              <w:top w:val="single" w:sz="8" w:space="0" w:color="000000"/>
              <w:left w:val="single" w:sz="8" w:space="0" w:color="000000"/>
              <w:bottom w:val="single" w:sz="8" w:space="0" w:color="000000"/>
              <w:right w:val="single" w:sz="8" w:space="0" w:color="000000"/>
            </w:tcBorders>
          </w:tcPr>
          <w:p w14:paraId="016DCB27" w14:textId="3985BB0E"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Division</w:t>
            </w:r>
          </w:p>
        </w:tc>
        <w:tc>
          <w:tcPr>
            <w:tcW w:w="1867" w:type="dxa"/>
            <w:tcBorders>
              <w:top w:val="single" w:sz="8" w:space="0" w:color="000000"/>
              <w:left w:val="single" w:sz="8" w:space="0" w:color="000000"/>
              <w:bottom w:val="single" w:sz="8" w:space="0" w:color="000000"/>
            </w:tcBorders>
          </w:tcPr>
          <w:p w14:paraId="6C1740FA" w14:textId="5A65EAB1"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County</w:t>
            </w:r>
          </w:p>
        </w:tc>
      </w:tr>
      <w:tr w:rsidR="00764BDE" w:rsidRPr="00764BDE" w14:paraId="6865F4A0" w14:textId="77777777" w:rsidTr="008C0414">
        <w:trPr>
          <w:trHeight w:val="387"/>
        </w:trPr>
        <w:tc>
          <w:tcPr>
            <w:tcW w:w="3378" w:type="dxa"/>
            <w:tcBorders>
              <w:top w:val="single" w:sz="8" w:space="0" w:color="000000"/>
              <w:bottom w:val="single" w:sz="8" w:space="0" w:color="000000"/>
              <w:right w:val="single" w:sz="8" w:space="0" w:color="000000"/>
            </w:tcBorders>
          </w:tcPr>
          <w:p w14:paraId="3ED9A925"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F3ABA9F"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4B1638DB"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2E901442"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73E11FF5" w14:textId="77777777" w:rsidTr="008C0414">
        <w:trPr>
          <w:trHeight w:val="385"/>
        </w:trPr>
        <w:tc>
          <w:tcPr>
            <w:tcW w:w="3378" w:type="dxa"/>
            <w:tcBorders>
              <w:top w:val="single" w:sz="8" w:space="0" w:color="000000"/>
              <w:bottom w:val="single" w:sz="8" w:space="0" w:color="000000"/>
              <w:right w:val="single" w:sz="8" w:space="0" w:color="000000"/>
            </w:tcBorders>
          </w:tcPr>
          <w:p w14:paraId="2A66975C"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CC97A37"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186268FF"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1262D063"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0D4A8BAF" w14:textId="77777777" w:rsidTr="008C0414">
        <w:trPr>
          <w:trHeight w:val="387"/>
        </w:trPr>
        <w:tc>
          <w:tcPr>
            <w:tcW w:w="3378" w:type="dxa"/>
            <w:tcBorders>
              <w:top w:val="single" w:sz="8" w:space="0" w:color="000000"/>
              <w:bottom w:val="single" w:sz="8" w:space="0" w:color="000000"/>
              <w:right w:val="single" w:sz="8" w:space="0" w:color="000000"/>
            </w:tcBorders>
          </w:tcPr>
          <w:p w14:paraId="1E93EA79"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2B96F029"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58882451"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79E625F1"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45D684E8" w14:textId="77777777" w:rsidTr="008C0414">
        <w:trPr>
          <w:trHeight w:val="386"/>
        </w:trPr>
        <w:tc>
          <w:tcPr>
            <w:tcW w:w="3378" w:type="dxa"/>
            <w:tcBorders>
              <w:top w:val="single" w:sz="8" w:space="0" w:color="000000"/>
              <w:bottom w:val="single" w:sz="8" w:space="0" w:color="000000"/>
              <w:right w:val="single" w:sz="8" w:space="0" w:color="000000"/>
            </w:tcBorders>
          </w:tcPr>
          <w:p w14:paraId="7FDD793C"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6E80E9A1"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628FC8FC"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11E635C"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61037CD8" w14:textId="77777777" w:rsidTr="008C0414">
        <w:trPr>
          <w:trHeight w:val="388"/>
        </w:trPr>
        <w:tc>
          <w:tcPr>
            <w:tcW w:w="3378" w:type="dxa"/>
            <w:tcBorders>
              <w:top w:val="single" w:sz="8" w:space="0" w:color="000000"/>
              <w:bottom w:val="single" w:sz="8" w:space="0" w:color="000000"/>
              <w:right w:val="single" w:sz="8" w:space="0" w:color="000000"/>
            </w:tcBorders>
          </w:tcPr>
          <w:p w14:paraId="51B592DE"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DD03FA4"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79264D1E"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D69703C" w14:textId="77777777" w:rsidR="006566BD" w:rsidRPr="00764BDE" w:rsidRDefault="006566BD" w:rsidP="00764BDE">
            <w:pPr>
              <w:pStyle w:val="TableParagraph"/>
              <w:rPr>
                <w:rFonts w:ascii="Poppins-Regular" w:hAnsi="Poppins-Regular"/>
                <w:color w:val="161B4E"/>
                <w:sz w:val="24"/>
                <w:szCs w:val="24"/>
              </w:rPr>
            </w:pPr>
          </w:p>
        </w:tc>
      </w:tr>
    </w:tbl>
    <w:p w14:paraId="76BED299" w14:textId="77777777" w:rsidR="006566BD" w:rsidRPr="00764BDE" w:rsidRDefault="006566BD" w:rsidP="00764BDE">
      <w:pPr>
        <w:pStyle w:val="BodyText"/>
        <w:rPr>
          <w:rFonts w:ascii="Poppins-Regular" w:hAnsi="Poppins-Regular"/>
          <w:color w:val="161B4E"/>
        </w:rPr>
      </w:pPr>
    </w:p>
    <w:tbl>
      <w:tblPr>
        <w:tblW w:w="1006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78"/>
        <w:gridCol w:w="2560"/>
        <w:gridCol w:w="2260"/>
        <w:gridCol w:w="1867"/>
      </w:tblGrid>
      <w:tr w:rsidR="00764BDE" w:rsidRPr="00764BDE" w14:paraId="132F7AA4" w14:textId="77777777" w:rsidTr="008C0414">
        <w:trPr>
          <w:trHeight w:val="375"/>
        </w:trPr>
        <w:tc>
          <w:tcPr>
            <w:tcW w:w="10065" w:type="dxa"/>
            <w:gridSpan w:val="4"/>
            <w:tcBorders>
              <w:bottom w:val="single" w:sz="8" w:space="0" w:color="000000"/>
            </w:tcBorders>
          </w:tcPr>
          <w:p w14:paraId="11A21C97" w14:textId="12E963A4"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Previous Girlguiding Role/s:</w:t>
            </w:r>
          </w:p>
        </w:tc>
      </w:tr>
      <w:tr w:rsidR="00764BDE" w:rsidRPr="00764BDE" w14:paraId="52FE52CE" w14:textId="77777777" w:rsidTr="008C0414">
        <w:trPr>
          <w:trHeight w:val="408"/>
        </w:trPr>
        <w:tc>
          <w:tcPr>
            <w:tcW w:w="3378" w:type="dxa"/>
            <w:tcBorders>
              <w:top w:val="single" w:sz="8" w:space="0" w:color="000000"/>
              <w:bottom w:val="single" w:sz="8" w:space="0" w:color="000000"/>
              <w:right w:val="single" w:sz="8" w:space="0" w:color="000000"/>
            </w:tcBorders>
          </w:tcPr>
          <w:p w14:paraId="1F809862" w14:textId="1EA04E2A"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Role</w:t>
            </w:r>
          </w:p>
        </w:tc>
        <w:tc>
          <w:tcPr>
            <w:tcW w:w="2560" w:type="dxa"/>
            <w:tcBorders>
              <w:top w:val="single" w:sz="8" w:space="0" w:color="000000"/>
              <w:left w:val="single" w:sz="8" w:space="0" w:color="000000"/>
              <w:bottom w:val="single" w:sz="8" w:space="0" w:color="000000"/>
              <w:right w:val="single" w:sz="8" w:space="0" w:color="000000"/>
            </w:tcBorders>
          </w:tcPr>
          <w:p w14:paraId="2362A0EC" w14:textId="06E374F5"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Unit / District</w:t>
            </w:r>
          </w:p>
        </w:tc>
        <w:tc>
          <w:tcPr>
            <w:tcW w:w="2260" w:type="dxa"/>
            <w:tcBorders>
              <w:top w:val="single" w:sz="8" w:space="0" w:color="000000"/>
              <w:left w:val="single" w:sz="8" w:space="0" w:color="000000"/>
              <w:bottom w:val="single" w:sz="8" w:space="0" w:color="000000"/>
              <w:right w:val="single" w:sz="8" w:space="0" w:color="000000"/>
            </w:tcBorders>
          </w:tcPr>
          <w:p w14:paraId="19C455DA" w14:textId="5F0A8A5B"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Division</w:t>
            </w:r>
          </w:p>
        </w:tc>
        <w:tc>
          <w:tcPr>
            <w:tcW w:w="1867" w:type="dxa"/>
            <w:tcBorders>
              <w:top w:val="single" w:sz="8" w:space="0" w:color="000000"/>
              <w:left w:val="single" w:sz="8" w:space="0" w:color="000000"/>
              <w:bottom w:val="single" w:sz="8" w:space="0" w:color="000000"/>
            </w:tcBorders>
          </w:tcPr>
          <w:p w14:paraId="1C1E570D" w14:textId="43F37A76" w:rsidR="006566BD" w:rsidRPr="00764BDE" w:rsidRDefault="008C0414" w:rsidP="00764BDE">
            <w:pPr>
              <w:pStyle w:val="TableParagraph"/>
              <w:rPr>
                <w:rFonts w:ascii="Poppins-Regular" w:hAnsi="Poppins-Regular"/>
                <w:color w:val="161B4E"/>
                <w:sz w:val="24"/>
                <w:szCs w:val="24"/>
              </w:rPr>
            </w:pPr>
            <w:r w:rsidRPr="00764BDE">
              <w:rPr>
                <w:rFonts w:ascii="Poppins-Regular" w:hAnsi="Poppins-Regular"/>
                <w:color w:val="161B4E"/>
                <w:sz w:val="24"/>
                <w:szCs w:val="24"/>
              </w:rPr>
              <w:t xml:space="preserve">  </w:t>
            </w:r>
            <w:r w:rsidR="006566BD" w:rsidRPr="00764BDE">
              <w:rPr>
                <w:rFonts w:ascii="Poppins-Regular" w:hAnsi="Poppins-Regular"/>
                <w:color w:val="161B4E"/>
                <w:sz w:val="24"/>
                <w:szCs w:val="24"/>
              </w:rPr>
              <w:t>County</w:t>
            </w:r>
          </w:p>
        </w:tc>
      </w:tr>
      <w:tr w:rsidR="00764BDE" w:rsidRPr="00764BDE" w14:paraId="279BA888" w14:textId="77777777" w:rsidTr="008C0414">
        <w:trPr>
          <w:trHeight w:val="385"/>
        </w:trPr>
        <w:tc>
          <w:tcPr>
            <w:tcW w:w="3378" w:type="dxa"/>
            <w:tcBorders>
              <w:top w:val="single" w:sz="8" w:space="0" w:color="000000"/>
              <w:bottom w:val="single" w:sz="8" w:space="0" w:color="000000"/>
              <w:right w:val="single" w:sz="8" w:space="0" w:color="000000"/>
            </w:tcBorders>
          </w:tcPr>
          <w:p w14:paraId="01BB94D0"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1448993A"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402AF940"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BA8D90D"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001C959F" w14:textId="77777777" w:rsidTr="008C0414">
        <w:trPr>
          <w:trHeight w:val="387"/>
        </w:trPr>
        <w:tc>
          <w:tcPr>
            <w:tcW w:w="3378" w:type="dxa"/>
            <w:tcBorders>
              <w:top w:val="single" w:sz="8" w:space="0" w:color="000000"/>
              <w:bottom w:val="single" w:sz="8" w:space="0" w:color="000000"/>
              <w:right w:val="single" w:sz="8" w:space="0" w:color="000000"/>
            </w:tcBorders>
          </w:tcPr>
          <w:p w14:paraId="199D36F6"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F522EC5"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4ED90645"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76D26293"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2C6BD6D9" w14:textId="77777777" w:rsidTr="008C0414">
        <w:trPr>
          <w:trHeight w:val="386"/>
        </w:trPr>
        <w:tc>
          <w:tcPr>
            <w:tcW w:w="3378" w:type="dxa"/>
            <w:tcBorders>
              <w:top w:val="single" w:sz="8" w:space="0" w:color="000000"/>
              <w:bottom w:val="single" w:sz="8" w:space="0" w:color="000000"/>
              <w:right w:val="single" w:sz="8" w:space="0" w:color="000000"/>
            </w:tcBorders>
          </w:tcPr>
          <w:p w14:paraId="63A49DBF"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3D448FF1"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0A52D377"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26873793"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46559137" w14:textId="77777777" w:rsidTr="008C0414">
        <w:trPr>
          <w:trHeight w:val="388"/>
        </w:trPr>
        <w:tc>
          <w:tcPr>
            <w:tcW w:w="3378" w:type="dxa"/>
            <w:tcBorders>
              <w:top w:val="single" w:sz="8" w:space="0" w:color="000000"/>
              <w:bottom w:val="single" w:sz="8" w:space="0" w:color="000000"/>
              <w:right w:val="single" w:sz="8" w:space="0" w:color="000000"/>
            </w:tcBorders>
          </w:tcPr>
          <w:p w14:paraId="401E1182"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5C92776D"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79FC6A35"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63837CBF" w14:textId="77777777" w:rsidR="006566BD" w:rsidRPr="00764BDE" w:rsidRDefault="006566BD" w:rsidP="00764BDE">
            <w:pPr>
              <w:pStyle w:val="TableParagraph"/>
              <w:rPr>
                <w:rFonts w:ascii="Poppins-Regular" w:hAnsi="Poppins-Regular"/>
                <w:color w:val="161B4E"/>
                <w:sz w:val="24"/>
                <w:szCs w:val="24"/>
              </w:rPr>
            </w:pPr>
          </w:p>
        </w:tc>
      </w:tr>
      <w:tr w:rsidR="00764BDE" w:rsidRPr="00764BDE" w14:paraId="4FB4B4BB" w14:textId="77777777" w:rsidTr="008C0414">
        <w:trPr>
          <w:trHeight w:val="389"/>
        </w:trPr>
        <w:tc>
          <w:tcPr>
            <w:tcW w:w="3378" w:type="dxa"/>
            <w:tcBorders>
              <w:top w:val="single" w:sz="8" w:space="0" w:color="000000"/>
              <w:bottom w:val="single" w:sz="8" w:space="0" w:color="000000"/>
              <w:right w:val="single" w:sz="8" w:space="0" w:color="000000"/>
            </w:tcBorders>
          </w:tcPr>
          <w:p w14:paraId="5BB0BF0C" w14:textId="77777777" w:rsidR="006566BD" w:rsidRPr="00764BDE" w:rsidRDefault="006566BD" w:rsidP="00764BDE">
            <w:pPr>
              <w:pStyle w:val="TableParagraph"/>
              <w:rPr>
                <w:rFonts w:ascii="Poppins-Regular" w:hAnsi="Poppins-Regular"/>
                <w:color w:val="161B4E"/>
                <w:sz w:val="24"/>
                <w:szCs w:val="24"/>
              </w:rPr>
            </w:pPr>
          </w:p>
        </w:tc>
        <w:tc>
          <w:tcPr>
            <w:tcW w:w="2560" w:type="dxa"/>
            <w:tcBorders>
              <w:top w:val="single" w:sz="8" w:space="0" w:color="000000"/>
              <w:left w:val="single" w:sz="8" w:space="0" w:color="000000"/>
              <w:bottom w:val="single" w:sz="8" w:space="0" w:color="000000"/>
              <w:right w:val="single" w:sz="8" w:space="0" w:color="000000"/>
            </w:tcBorders>
          </w:tcPr>
          <w:p w14:paraId="269E27EC" w14:textId="77777777" w:rsidR="006566BD" w:rsidRPr="00764BDE" w:rsidRDefault="006566BD" w:rsidP="00764BDE">
            <w:pPr>
              <w:pStyle w:val="TableParagraph"/>
              <w:rPr>
                <w:rFonts w:ascii="Poppins-Regular" w:hAnsi="Poppins-Regular"/>
                <w:color w:val="161B4E"/>
                <w:sz w:val="24"/>
                <w:szCs w:val="24"/>
              </w:rPr>
            </w:pPr>
          </w:p>
        </w:tc>
        <w:tc>
          <w:tcPr>
            <w:tcW w:w="2260" w:type="dxa"/>
            <w:tcBorders>
              <w:top w:val="single" w:sz="8" w:space="0" w:color="000000"/>
              <w:left w:val="single" w:sz="8" w:space="0" w:color="000000"/>
              <w:bottom w:val="single" w:sz="8" w:space="0" w:color="000000"/>
              <w:right w:val="single" w:sz="8" w:space="0" w:color="000000"/>
            </w:tcBorders>
          </w:tcPr>
          <w:p w14:paraId="1C6E462E" w14:textId="77777777" w:rsidR="006566BD" w:rsidRPr="00764BDE" w:rsidRDefault="006566BD" w:rsidP="00764BDE">
            <w:pPr>
              <w:pStyle w:val="TableParagraph"/>
              <w:rPr>
                <w:rFonts w:ascii="Poppins-Regular" w:hAnsi="Poppins-Regular"/>
                <w:color w:val="161B4E"/>
                <w:sz w:val="24"/>
                <w:szCs w:val="24"/>
              </w:rPr>
            </w:pPr>
          </w:p>
        </w:tc>
        <w:tc>
          <w:tcPr>
            <w:tcW w:w="1867" w:type="dxa"/>
            <w:tcBorders>
              <w:top w:val="single" w:sz="8" w:space="0" w:color="000000"/>
              <w:left w:val="single" w:sz="8" w:space="0" w:color="000000"/>
              <w:bottom w:val="single" w:sz="8" w:space="0" w:color="000000"/>
            </w:tcBorders>
          </w:tcPr>
          <w:p w14:paraId="4D870417" w14:textId="77777777" w:rsidR="006566BD" w:rsidRPr="00764BDE" w:rsidRDefault="006566BD" w:rsidP="00764BDE">
            <w:pPr>
              <w:pStyle w:val="TableParagraph"/>
              <w:rPr>
                <w:rFonts w:ascii="Poppins-Regular" w:hAnsi="Poppins-Regular"/>
                <w:color w:val="161B4E"/>
                <w:sz w:val="24"/>
                <w:szCs w:val="24"/>
              </w:rPr>
            </w:pPr>
          </w:p>
        </w:tc>
      </w:tr>
    </w:tbl>
    <w:p w14:paraId="6286439F" w14:textId="2FAAA28A" w:rsidR="00286FF2" w:rsidRPr="00764BDE" w:rsidRDefault="00286FF2" w:rsidP="00323BDD">
      <w:pPr>
        <w:spacing w:before="100"/>
        <w:rPr>
          <w:rFonts w:ascii="Poppins-Regular" w:hAnsi="Poppins-Regular"/>
          <w:color w:val="161B4E"/>
        </w:rPr>
      </w:pPr>
    </w:p>
    <w:p w14:paraId="402A52D6" w14:textId="77777777" w:rsidR="00286FF2" w:rsidRPr="00764BDE" w:rsidRDefault="00286FF2">
      <w:pPr>
        <w:rPr>
          <w:rFonts w:ascii="Poppins-Regular" w:hAnsi="Poppins-Regular"/>
          <w:color w:val="161B4E"/>
        </w:rPr>
      </w:pPr>
      <w:r w:rsidRPr="00764BDE">
        <w:rPr>
          <w:rFonts w:ascii="Poppins-Regular" w:hAnsi="Poppins-Regular"/>
          <w:color w:val="161B4E"/>
        </w:rPr>
        <w:br w:type="page"/>
      </w:r>
    </w:p>
    <w:p w14:paraId="195A137F" w14:textId="77777777" w:rsidR="006566BD" w:rsidRPr="00764BDE" w:rsidRDefault="006566BD" w:rsidP="00323BDD">
      <w:pPr>
        <w:spacing w:before="100"/>
        <w:rPr>
          <w:rFonts w:ascii="Poppins-Regular" w:hAnsi="Poppins-Regular"/>
          <w:color w:val="161B4E"/>
        </w:rPr>
      </w:pPr>
    </w:p>
    <w:tbl>
      <w:tblPr>
        <w:tblStyle w:val="TableGrid"/>
        <w:tblW w:w="0" w:type="auto"/>
        <w:tblLook w:val="04A0" w:firstRow="1" w:lastRow="0" w:firstColumn="1" w:lastColumn="0" w:noHBand="0" w:noVBand="1"/>
      </w:tblPr>
      <w:tblGrid>
        <w:gridCol w:w="9914"/>
      </w:tblGrid>
      <w:tr w:rsidR="00764BDE" w:rsidRPr="00764BDE" w14:paraId="63761D8D" w14:textId="77777777" w:rsidTr="008C0414">
        <w:trPr>
          <w:trHeight w:val="4454"/>
        </w:trPr>
        <w:tc>
          <w:tcPr>
            <w:tcW w:w="9914" w:type="dxa"/>
          </w:tcPr>
          <w:p w14:paraId="53DD14DC" w14:textId="4575532C" w:rsidR="006566BD" w:rsidRPr="00764BDE" w:rsidRDefault="006566BD" w:rsidP="008C0414">
            <w:pPr>
              <w:spacing w:before="100"/>
              <w:rPr>
                <w:rFonts w:ascii="Poppins-Regular" w:hAnsi="Poppins-Regular"/>
                <w:color w:val="161B4E"/>
              </w:rPr>
            </w:pPr>
            <w:r w:rsidRPr="00764BDE">
              <w:rPr>
                <w:rFonts w:ascii="Poppins-Regular" w:hAnsi="Poppins-Regular"/>
                <w:color w:val="161B4E"/>
              </w:rPr>
              <w:t>Please note your availability for virtual interview</w:t>
            </w:r>
            <w:r w:rsidR="005A1EEB">
              <w:rPr>
                <w:rFonts w:ascii="Poppins-Regular" w:hAnsi="Poppins-Regular"/>
                <w:color w:val="161B4E"/>
              </w:rPr>
              <w:t xml:space="preserve"> below:</w:t>
            </w:r>
          </w:p>
        </w:tc>
      </w:tr>
      <w:tr w:rsidR="00764BDE" w:rsidRPr="00764BDE" w14:paraId="6EA9120B" w14:textId="77777777" w:rsidTr="008C0414">
        <w:trPr>
          <w:trHeight w:val="4092"/>
        </w:trPr>
        <w:tc>
          <w:tcPr>
            <w:tcW w:w="9914" w:type="dxa"/>
          </w:tcPr>
          <w:p w14:paraId="2BE4BBAE" w14:textId="77777777" w:rsidR="006566BD" w:rsidRPr="00764BDE" w:rsidRDefault="006566BD" w:rsidP="008C0414">
            <w:pPr>
              <w:spacing w:before="100"/>
              <w:rPr>
                <w:rFonts w:ascii="Poppins-Regular" w:hAnsi="Poppins-Regular"/>
                <w:color w:val="161B4E"/>
              </w:rPr>
            </w:pPr>
            <w:r w:rsidRPr="00764BDE">
              <w:rPr>
                <w:rFonts w:ascii="Poppins-Regular" w:hAnsi="Poppins-Regular"/>
                <w:color w:val="161B4E"/>
              </w:rPr>
              <w:t>Any other comments regarding availability or access needs you would like us to be aware of:</w:t>
            </w:r>
          </w:p>
          <w:p w14:paraId="0100DE87" w14:textId="77777777" w:rsidR="006566BD" w:rsidRPr="00764BDE" w:rsidRDefault="006566BD" w:rsidP="00323BDD">
            <w:pPr>
              <w:spacing w:before="100"/>
              <w:rPr>
                <w:rFonts w:ascii="Poppins-Regular" w:hAnsi="Poppins-Regular"/>
                <w:color w:val="161B4E"/>
              </w:rPr>
            </w:pPr>
          </w:p>
          <w:p w14:paraId="19658C21" w14:textId="77777777" w:rsidR="006566BD" w:rsidRPr="00764BDE" w:rsidRDefault="006566BD" w:rsidP="00323BDD">
            <w:pPr>
              <w:spacing w:before="100"/>
              <w:rPr>
                <w:rFonts w:ascii="Poppins-Regular" w:hAnsi="Poppins-Regular"/>
                <w:color w:val="161B4E"/>
              </w:rPr>
            </w:pPr>
          </w:p>
          <w:p w14:paraId="67BD9279" w14:textId="77777777" w:rsidR="006566BD" w:rsidRPr="00764BDE" w:rsidRDefault="006566BD" w:rsidP="00323BDD">
            <w:pPr>
              <w:spacing w:before="100"/>
              <w:rPr>
                <w:rFonts w:ascii="Poppins-Regular" w:hAnsi="Poppins-Regular"/>
                <w:color w:val="161B4E"/>
              </w:rPr>
            </w:pPr>
          </w:p>
        </w:tc>
      </w:tr>
    </w:tbl>
    <w:p w14:paraId="760602EC" w14:textId="7973993F" w:rsidR="00A954DC" w:rsidRPr="00764BDE" w:rsidRDefault="00A954DC" w:rsidP="00323BDD">
      <w:pPr>
        <w:rPr>
          <w:rFonts w:ascii="Poppins-Regular" w:hAnsi="Poppins-Regular"/>
          <w:color w:val="161B4E"/>
        </w:rPr>
      </w:pPr>
    </w:p>
    <w:p w14:paraId="7107176C" w14:textId="77777777" w:rsidR="006566BD" w:rsidRPr="00764BDE" w:rsidRDefault="006566BD" w:rsidP="00323BDD">
      <w:pPr>
        <w:rPr>
          <w:rFonts w:ascii="Poppins-Regular" w:hAnsi="Poppins-Regular"/>
          <w:color w:val="161B4E"/>
        </w:rPr>
      </w:pPr>
    </w:p>
    <w:p w14:paraId="381A78E7" w14:textId="77777777" w:rsidR="006566BD" w:rsidRPr="00764BDE" w:rsidRDefault="006566BD" w:rsidP="00323BDD">
      <w:pPr>
        <w:rPr>
          <w:rFonts w:ascii="Poppins-Regular" w:hAnsi="Poppins-Regular"/>
          <w:color w:val="161B4E"/>
        </w:rPr>
      </w:pPr>
    </w:p>
    <w:p w14:paraId="6A9D1AB2" w14:textId="77777777" w:rsidR="006566BD" w:rsidRPr="00764BDE" w:rsidRDefault="006566BD" w:rsidP="00323BDD">
      <w:pPr>
        <w:rPr>
          <w:rFonts w:ascii="Poppins-Regular" w:hAnsi="Poppins-Regular"/>
          <w:color w:val="161B4E"/>
        </w:rPr>
      </w:pPr>
    </w:p>
    <w:p w14:paraId="5A058033" w14:textId="77777777" w:rsidR="006566BD" w:rsidRPr="00764BDE" w:rsidRDefault="006566BD" w:rsidP="00323BDD">
      <w:pPr>
        <w:rPr>
          <w:rFonts w:ascii="Poppins-SemiBold" w:hAnsi="Poppins-SemiBold"/>
          <w:color w:val="161B4E"/>
        </w:rPr>
      </w:pPr>
    </w:p>
    <w:p w14:paraId="2013FE5E" w14:textId="77777777" w:rsidR="006566BD" w:rsidRPr="00764BDE" w:rsidRDefault="006566BD" w:rsidP="00323BDD">
      <w:pPr>
        <w:rPr>
          <w:rFonts w:ascii="Poppins-SemiBold" w:hAnsi="Poppins-SemiBold"/>
          <w:color w:val="161B4E"/>
        </w:rPr>
      </w:pPr>
    </w:p>
    <w:p w14:paraId="3A122DD2" w14:textId="77777777" w:rsidR="006566BD" w:rsidRPr="00764BDE" w:rsidRDefault="006566BD" w:rsidP="006566BD">
      <w:pPr>
        <w:rPr>
          <w:rFonts w:ascii="Poppins-SemiBold" w:hAnsi="Poppins-SemiBold"/>
          <w:color w:val="161B4E"/>
          <w:sz w:val="44"/>
          <w:szCs w:val="44"/>
        </w:rPr>
      </w:pPr>
    </w:p>
    <w:p w14:paraId="6674AAAD" w14:textId="77777777" w:rsidR="006566BD" w:rsidRPr="00764BDE" w:rsidRDefault="006566BD" w:rsidP="006566BD">
      <w:pPr>
        <w:rPr>
          <w:rFonts w:ascii="Poppins-SemiBold" w:hAnsi="Poppins-SemiBold"/>
          <w:color w:val="161B4E"/>
          <w:sz w:val="44"/>
          <w:szCs w:val="44"/>
        </w:rPr>
      </w:pPr>
    </w:p>
    <w:p w14:paraId="211AFD02" w14:textId="77777777" w:rsidR="006566BD" w:rsidRPr="00764BDE" w:rsidRDefault="006566BD" w:rsidP="006566BD">
      <w:pPr>
        <w:rPr>
          <w:rFonts w:ascii="Poppins-SemiBold" w:hAnsi="Poppins-SemiBold"/>
          <w:color w:val="161B4E"/>
          <w:sz w:val="44"/>
          <w:szCs w:val="44"/>
        </w:rPr>
      </w:pPr>
    </w:p>
    <w:p w14:paraId="4DB3C8E6" w14:textId="77777777" w:rsidR="008C0414" w:rsidRPr="00764BDE" w:rsidRDefault="008C0414" w:rsidP="00286FF2">
      <w:pPr>
        <w:spacing w:after="480"/>
        <w:rPr>
          <w:rFonts w:ascii="Poppins-SemiBold" w:hAnsi="Poppins-SemiBold"/>
          <w:color w:val="161B4E"/>
          <w:sz w:val="44"/>
          <w:szCs w:val="44"/>
        </w:rPr>
      </w:pPr>
    </w:p>
    <w:p w14:paraId="15F9D7FF" w14:textId="37E7ABBA" w:rsidR="006566BD" w:rsidRPr="00764BDE" w:rsidRDefault="006566BD" w:rsidP="00286FF2">
      <w:pPr>
        <w:spacing w:after="480"/>
        <w:rPr>
          <w:rFonts w:ascii="Poppins-Bold" w:hAnsi="Poppins-Bold"/>
          <w:b/>
          <w:bCs/>
          <w:color w:val="161B4E"/>
          <w:sz w:val="44"/>
          <w:szCs w:val="44"/>
        </w:rPr>
      </w:pPr>
      <w:r w:rsidRPr="00764BDE">
        <w:rPr>
          <w:rFonts w:ascii="Poppins-Bold" w:hAnsi="Poppins-Bold"/>
          <w:b/>
          <w:bCs/>
          <w:color w:val="161B4E"/>
          <w:sz w:val="44"/>
          <w:szCs w:val="44"/>
        </w:rPr>
        <w:lastRenderedPageBreak/>
        <w:t>Trustee Personal Statement</w:t>
      </w:r>
    </w:p>
    <w:p w14:paraId="20D66236" w14:textId="351F5360"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 xml:space="preserve">Please provide a personal statement detailing the experience that you feel you could offer as a trustee for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w:t>
      </w:r>
    </w:p>
    <w:p w14:paraId="6E515C02" w14:textId="5B8269BD"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How you feel you fulfil the person specification outlined on page 6</w:t>
      </w:r>
    </w:p>
    <w:p w14:paraId="4243B15C" w14:textId="0DCE49F1"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Which of the skills listed on page 7 you feel you can offer, with brief examples of when you have used these skills</w:t>
      </w:r>
    </w:p>
    <w:p w14:paraId="39F80158" w14:textId="3DF761A4"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 xml:space="preserve">Why you wish to be considered as a Girlguiding London and </w:t>
      </w:r>
      <w:proofErr w:type="gramStart"/>
      <w:r w:rsidRPr="00764BDE">
        <w:rPr>
          <w:rFonts w:ascii="Poppins-Regular" w:hAnsi="Poppins-Regular"/>
          <w:color w:val="161B4E"/>
        </w:rPr>
        <w:t>South East</w:t>
      </w:r>
      <w:proofErr w:type="gramEnd"/>
      <w:r w:rsidRPr="00764BDE">
        <w:rPr>
          <w:rFonts w:ascii="Poppins-Regular" w:hAnsi="Poppins-Regular"/>
          <w:color w:val="161B4E"/>
        </w:rPr>
        <w:t xml:space="preserve"> England Trustee</w:t>
      </w:r>
    </w:p>
    <w:p w14:paraId="28160445" w14:textId="54A3C57D" w:rsidR="006566BD" w:rsidRPr="00764BDE" w:rsidRDefault="006566BD" w:rsidP="006566BD">
      <w:pPr>
        <w:pStyle w:val="ListParagraph"/>
        <w:numPr>
          <w:ilvl w:val="0"/>
          <w:numId w:val="4"/>
        </w:numPr>
        <w:spacing w:after="240"/>
        <w:rPr>
          <w:rFonts w:ascii="Poppins-Regular" w:hAnsi="Poppins-Regular"/>
          <w:color w:val="161B4E"/>
        </w:rPr>
      </w:pPr>
      <w:r w:rsidRPr="00764BDE">
        <w:rPr>
          <w:rFonts w:ascii="Poppins-Regular" w:hAnsi="Poppins-Regular"/>
          <w:color w:val="161B4E"/>
        </w:rPr>
        <w:t>Your personal statement should be no more than 1000 words</w:t>
      </w:r>
    </w:p>
    <w:tbl>
      <w:tblPr>
        <w:tblStyle w:val="TableGrid"/>
        <w:tblpPr w:leftFromText="180" w:rightFromText="180" w:vertAnchor="page" w:horzAnchor="page" w:tblpX="873" w:tblpY="5221"/>
        <w:tblW w:w="10314" w:type="dxa"/>
        <w:tblBorders>
          <w:top w:val="single" w:sz="4" w:space="0" w:color="161B4E"/>
          <w:left w:val="single" w:sz="4" w:space="0" w:color="161B4E"/>
          <w:bottom w:val="single" w:sz="4" w:space="0" w:color="161B4E"/>
          <w:right w:val="single" w:sz="4" w:space="0" w:color="161B4E"/>
          <w:insideH w:val="single" w:sz="4" w:space="0" w:color="161B4E"/>
          <w:insideV w:val="single" w:sz="4" w:space="0" w:color="161B4E"/>
        </w:tblBorders>
        <w:tblLook w:val="04A0" w:firstRow="1" w:lastRow="0" w:firstColumn="1" w:lastColumn="0" w:noHBand="0" w:noVBand="1"/>
      </w:tblPr>
      <w:tblGrid>
        <w:gridCol w:w="10314"/>
      </w:tblGrid>
      <w:tr w:rsidR="008C0414" w:rsidRPr="00323BDD" w14:paraId="21DD821A" w14:textId="77777777" w:rsidTr="005D3736">
        <w:trPr>
          <w:trHeight w:val="8354"/>
        </w:trPr>
        <w:tc>
          <w:tcPr>
            <w:tcW w:w="10314" w:type="dxa"/>
          </w:tcPr>
          <w:p w14:paraId="0D982C05" w14:textId="77777777" w:rsidR="008C0414" w:rsidRPr="00323BDD" w:rsidRDefault="008C0414" w:rsidP="00870F3F">
            <w:pPr>
              <w:pStyle w:val="BodyText"/>
              <w:spacing w:before="1"/>
              <w:rPr>
                <w:color w:val="161B4E"/>
                <w:sz w:val="22"/>
                <w:szCs w:val="22"/>
              </w:rPr>
            </w:pPr>
          </w:p>
        </w:tc>
      </w:tr>
    </w:tbl>
    <w:p w14:paraId="49174112" w14:textId="77777777" w:rsidR="008C0414" w:rsidRPr="008C0414" w:rsidRDefault="008C0414" w:rsidP="008C0414">
      <w:pPr>
        <w:spacing w:after="240"/>
        <w:rPr>
          <w:rFonts w:ascii="Poppins-Regular" w:hAnsi="Poppins-Regular"/>
          <w:color w:val="161B4E"/>
        </w:rPr>
      </w:pPr>
    </w:p>
    <w:sectPr w:rsidR="008C0414" w:rsidRPr="008C0414" w:rsidSect="00486A14">
      <w:footerReference w:type="even" r:id="rId18"/>
      <w:footerReference w:type="default" r:id="rId19"/>
      <w:pgSz w:w="11900" w:h="16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BF76D" w14:textId="77777777" w:rsidR="00C328A8" w:rsidRDefault="00C328A8" w:rsidP="00323BDD">
      <w:r>
        <w:separator/>
      </w:r>
    </w:p>
  </w:endnote>
  <w:endnote w:type="continuationSeparator" w:id="0">
    <w:p w14:paraId="194C18AF" w14:textId="77777777" w:rsidR="00C328A8" w:rsidRDefault="00C328A8" w:rsidP="00323B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Poppins-Bold">
    <w:altName w:val="Poppins"/>
    <w:charset w:val="58"/>
    <w:family w:val="auto"/>
    <w:pitch w:val="variable"/>
    <w:sig w:usb0="00008007" w:usb1="00000000" w:usb2="00000000" w:usb3="00000000" w:csb0="00000093" w:csb1="00000000"/>
  </w:font>
  <w:font w:name="Andale Sans">
    <w:altName w:val="Trebuchet MS"/>
    <w:panose1 w:val="00000000000000000000"/>
    <w:charset w:val="00"/>
    <w:family w:val="swiss"/>
    <w:notTrueType/>
    <w:pitch w:val="variable"/>
    <w:sig w:usb0="00000003" w:usb1="00000000" w:usb2="00000000" w:usb3="00000000" w:csb0="00000001" w:csb1="00000000"/>
  </w:font>
  <w:font w:name="Poppins-Regular">
    <w:altName w:val="Poppins"/>
    <w:charset w:val="58"/>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Poppins-SemiBold">
    <w:altName w:val="Poppins"/>
    <w:charset w:val="58"/>
    <w:family w:val="auto"/>
    <w:pitch w:val="variable"/>
    <w:sig w:usb0="00008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Roman">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2F75D" w14:textId="77777777" w:rsidR="00286FF2" w:rsidRDefault="00286FF2" w:rsidP="00286FF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B36914" w14:textId="77777777" w:rsidR="00286FF2" w:rsidRDefault="00286FF2" w:rsidP="00486A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86F20" w14:textId="77777777" w:rsidR="00286FF2" w:rsidRPr="00486A14" w:rsidRDefault="00286FF2" w:rsidP="00286FF2">
    <w:pPr>
      <w:pStyle w:val="Footer"/>
      <w:framePr w:wrap="around" w:vAnchor="text" w:hAnchor="margin" w:xAlign="right" w:y="1"/>
      <w:rPr>
        <w:rStyle w:val="PageNumber"/>
        <w:rFonts w:ascii="Poppins-Regular" w:hAnsi="Poppins-Regular"/>
        <w:sz w:val="20"/>
        <w:szCs w:val="20"/>
      </w:rPr>
    </w:pPr>
    <w:r w:rsidRPr="00486A14">
      <w:rPr>
        <w:rStyle w:val="PageNumber"/>
        <w:rFonts w:ascii="Poppins-Regular" w:hAnsi="Poppins-Regular"/>
        <w:sz w:val="20"/>
        <w:szCs w:val="20"/>
      </w:rPr>
      <w:fldChar w:fldCharType="begin"/>
    </w:r>
    <w:r w:rsidRPr="00486A14">
      <w:rPr>
        <w:rStyle w:val="PageNumber"/>
        <w:rFonts w:ascii="Poppins-Regular" w:hAnsi="Poppins-Regular"/>
        <w:sz w:val="20"/>
        <w:szCs w:val="20"/>
      </w:rPr>
      <w:instrText xml:space="preserve">PAGE  </w:instrText>
    </w:r>
    <w:r w:rsidRPr="00486A14">
      <w:rPr>
        <w:rStyle w:val="PageNumber"/>
        <w:rFonts w:ascii="Poppins-Regular" w:hAnsi="Poppins-Regular"/>
        <w:sz w:val="20"/>
        <w:szCs w:val="20"/>
      </w:rPr>
      <w:fldChar w:fldCharType="separate"/>
    </w:r>
    <w:r w:rsidR="007046B9">
      <w:rPr>
        <w:rStyle w:val="PageNumber"/>
        <w:rFonts w:ascii="Poppins-Regular" w:hAnsi="Poppins-Regular"/>
        <w:noProof/>
        <w:sz w:val="20"/>
        <w:szCs w:val="20"/>
      </w:rPr>
      <w:t>8</w:t>
    </w:r>
    <w:r w:rsidRPr="00486A14">
      <w:rPr>
        <w:rStyle w:val="PageNumber"/>
        <w:rFonts w:ascii="Poppins-Regular" w:hAnsi="Poppins-Regular"/>
        <w:sz w:val="20"/>
        <w:szCs w:val="20"/>
      </w:rPr>
      <w:fldChar w:fldCharType="end"/>
    </w:r>
  </w:p>
  <w:p w14:paraId="5A450581" w14:textId="77777777" w:rsidR="00286FF2" w:rsidRPr="001D7CD3" w:rsidRDefault="00286FF2" w:rsidP="00486A14">
    <w:pPr>
      <w:widowControl w:val="0"/>
      <w:autoSpaceDE w:val="0"/>
      <w:autoSpaceDN w:val="0"/>
      <w:adjustRightInd w:val="0"/>
      <w:spacing w:line="340" w:lineRule="atLeast"/>
      <w:ind w:right="360"/>
      <w:jc w:val="center"/>
      <w:rPr>
        <w:rFonts w:ascii="Poppins-SemiBold" w:hAnsi="Poppins-SemiBold" w:cs="Poppins-Regular"/>
        <w:color w:val="000648"/>
        <w:sz w:val="18"/>
        <w:szCs w:val="18"/>
        <w:lang w:val="en-US"/>
      </w:rPr>
    </w:pPr>
    <w:r w:rsidRPr="001D7CD3">
      <w:rPr>
        <w:rFonts w:ascii="Poppins-SemiBold" w:hAnsi="Poppins-SemiBold" w:cs="Poppins-Regular"/>
        <w:b/>
        <w:noProof/>
        <w:color w:val="000648"/>
        <w:sz w:val="18"/>
        <w:szCs w:val="18"/>
        <w:lang w:val="en-US"/>
      </w:rPr>
      <mc:AlternateContent>
        <mc:Choice Requires="wps">
          <w:drawing>
            <wp:anchor distT="0" distB="0" distL="114300" distR="114300" simplePos="0" relativeHeight="251660288" behindDoc="0" locked="0" layoutInCell="1" allowOverlap="1" wp14:anchorId="4BCDD6BA" wp14:editId="32B37E87">
              <wp:simplePos x="0" y="0"/>
              <wp:positionH relativeFrom="column">
                <wp:posOffset>457200</wp:posOffset>
              </wp:positionH>
              <wp:positionV relativeFrom="paragraph">
                <wp:posOffset>155575</wp:posOffset>
              </wp:positionV>
              <wp:extent cx="5257800" cy="0"/>
              <wp:effectExtent l="0" t="0" r="25400" b="25400"/>
              <wp:wrapNone/>
              <wp:docPr id="4" name="Straight Connector 4"/>
              <wp:cNvGraphicFramePr/>
              <a:graphic xmlns:a="http://schemas.openxmlformats.org/drawingml/2006/main">
                <a:graphicData uri="http://schemas.microsoft.com/office/word/2010/wordprocessingShape">
                  <wps:wsp>
                    <wps:cNvCnPr/>
                    <wps:spPr>
                      <a:xfrm flipH="1">
                        <a:off x="0" y="0"/>
                        <a:ext cx="5257800" cy="0"/>
                      </a:xfrm>
                      <a:prstGeom prst="line">
                        <a:avLst/>
                      </a:prstGeom>
                      <a:ln w="3175" cmpd="sng">
                        <a:solidFill>
                          <a:srgbClr val="091129"/>
                        </a:solidFill>
                      </a:ln>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38FD6484" id="Straight Connector 4"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36pt,12.25pt" to="450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" strokecolor="#091129" strokeweight=".25pt"/>
          </w:pict>
        </mc:Fallback>
      </mc:AlternateContent>
    </w:r>
  </w:p>
  <w:p w14:paraId="24F0FAAF" w14:textId="77777777" w:rsidR="00286FF2" w:rsidRPr="001B451B" w:rsidRDefault="00286FF2" w:rsidP="00323BDD">
    <w:pPr>
      <w:widowControl w:val="0"/>
      <w:autoSpaceDE w:val="0"/>
      <w:autoSpaceDN w:val="0"/>
      <w:adjustRightInd w:val="0"/>
      <w:spacing w:after="240" w:line="200" w:lineRule="atLeast"/>
      <w:jc w:val="center"/>
      <w:rPr>
        <w:rFonts w:ascii="Century Gothic" w:hAnsi="Century Gothic" w:cs="Times Roman"/>
        <w:color w:val="000000"/>
        <w:lang w:val="en-US"/>
      </w:rPr>
    </w:pPr>
    <w:r w:rsidRPr="001B451B">
      <w:rPr>
        <w:rFonts w:ascii="Century Gothic" w:hAnsi="Century Gothic" w:cs="Poppins-Regular"/>
        <w:b/>
        <w:noProof/>
        <w:color w:val="000058"/>
        <w:sz w:val="13"/>
        <w:szCs w:val="13"/>
        <w:lang w:val="en-US"/>
      </w:rPr>
      <w:drawing>
        <wp:anchor distT="0" distB="0" distL="114300" distR="114300" simplePos="0" relativeHeight="251659264" behindDoc="0" locked="0" layoutInCell="1" allowOverlap="1" wp14:anchorId="2B09DC88" wp14:editId="345E1EEE">
          <wp:simplePos x="0" y="0"/>
          <wp:positionH relativeFrom="column">
            <wp:posOffset>-228600</wp:posOffset>
          </wp:positionH>
          <wp:positionV relativeFrom="paragraph">
            <wp:posOffset>396875</wp:posOffset>
          </wp:positionV>
          <wp:extent cx="6972300" cy="346075"/>
          <wp:effectExtent l="0" t="0" r="12700" b="9525"/>
          <wp:wrapTight wrapText="bothSides">
            <wp:wrapPolygon edited="0">
              <wp:start x="0" y="0"/>
              <wp:lineTo x="0" y="20609"/>
              <wp:lineTo x="21561" y="20609"/>
              <wp:lineTo x="21561" y="0"/>
              <wp:lineTo x="0" y="0"/>
            </wp:wrapPolygon>
          </wp:wrapTight>
          <wp:docPr id="6" name="Picture 6" descr="Macintosh HD:Users:katiesturgess:Downloads:ICON-BANNER-GIRLGUID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katiesturgess:Downloads:ICON-BANNER-GIRLGUIDI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2300" cy="3460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B451B">
      <w:rPr>
        <w:rFonts w:ascii="Century Gothic" w:hAnsi="Century Gothic" w:cs="Poppins-Regular"/>
        <w:b/>
        <w:color w:val="000058"/>
        <w:sz w:val="13"/>
        <w:szCs w:val="13"/>
        <w:lang w:val="en-US"/>
      </w:rPr>
      <w:t xml:space="preserve">Girlguiding London and </w:t>
    </w:r>
    <w:proofErr w:type="gramStart"/>
    <w:r w:rsidRPr="001B451B">
      <w:rPr>
        <w:rFonts w:ascii="Century Gothic" w:hAnsi="Century Gothic" w:cs="Poppins-Regular"/>
        <w:b/>
        <w:color w:val="000058"/>
        <w:sz w:val="13"/>
        <w:szCs w:val="13"/>
        <w:lang w:val="en-US"/>
      </w:rPr>
      <w:t>South East</w:t>
    </w:r>
    <w:proofErr w:type="gramEnd"/>
    <w:r w:rsidRPr="001B451B">
      <w:rPr>
        <w:rFonts w:ascii="Century Gothic" w:hAnsi="Century Gothic" w:cs="Poppins-Regular"/>
        <w:b/>
        <w:color w:val="000058"/>
        <w:sz w:val="13"/>
        <w:szCs w:val="13"/>
        <w:lang w:val="en-US"/>
      </w:rPr>
      <w:t xml:space="preserve"> England</w:t>
    </w:r>
    <w:r w:rsidRPr="001B451B">
      <w:rPr>
        <w:rFonts w:ascii="Century Gothic" w:hAnsi="Century Gothic" w:cs="Poppins-Regular"/>
        <w:color w:val="000058"/>
        <w:sz w:val="13"/>
        <w:szCs w:val="13"/>
        <w:lang w:val="en-US"/>
      </w:rPr>
      <w:br/>
      <w:t>Registered charity number 308268</w:t>
    </w:r>
    <w:r w:rsidRPr="001B451B">
      <w:rPr>
        <w:rFonts w:ascii="Century Gothic" w:hAnsi="Century Gothic" w:cs="Poppins-Regular"/>
        <w:color w:val="000058"/>
        <w:sz w:val="13"/>
        <w:szCs w:val="13"/>
        <w:lang w:val="en-US"/>
      </w:rPr>
      <w:br/>
    </w:r>
  </w:p>
  <w:p w14:paraId="36EEAE59" w14:textId="77777777" w:rsidR="00286FF2" w:rsidRDefault="00286F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30B57" w14:textId="77777777" w:rsidR="00C328A8" w:rsidRDefault="00C328A8" w:rsidP="00323BDD">
      <w:r>
        <w:separator/>
      </w:r>
    </w:p>
  </w:footnote>
  <w:footnote w:type="continuationSeparator" w:id="0">
    <w:p w14:paraId="4829FB16" w14:textId="77777777" w:rsidR="00C328A8" w:rsidRDefault="00C328A8" w:rsidP="00323B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BA515F"/>
    <w:multiLevelType w:val="hybridMultilevel"/>
    <w:tmpl w:val="CF2667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D24A4C"/>
    <w:multiLevelType w:val="hybridMultilevel"/>
    <w:tmpl w:val="0D108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650230"/>
    <w:multiLevelType w:val="hybridMultilevel"/>
    <w:tmpl w:val="5540E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BD3F49"/>
    <w:multiLevelType w:val="hybridMultilevel"/>
    <w:tmpl w:val="1F9C2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C05E25"/>
    <w:multiLevelType w:val="hybridMultilevel"/>
    <w:tmpl w:val="FBBAA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9659912">
    <w:abstractNumId w:val="0"/>
  </w:num>
  <w:num w:numId="2" w16cid:durableId="59139196">
    <w:abstractNumId w:val="1"/>
  </w:num>
  <w:num w:numId="3" w16cid:durableId="75131606">
    <w:abstractNumId w:val="3"/>
  </w:num>
  <w:num w:numId="4" w16cid:durableId="715743145">
    <w:abstractNumId w:val="2"/>
  </w:num>
  <w:num w:numId="5" w16cid:durableId="21022886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65B4D"/>
    <w:rsid w:val="000C586B"/>
    <w:rsid w:val="000F47AD"/>
    <w:rsid w:val="001530D9"/>
    <w:rsid w:val="001A1AD7"/>
    <w:rsid w:val="001D4095"/>
    <w:rsid w:val="001E4887"/>
    <w:rsid w:val="001E701A"/>
    <w:rsid w:val="002341A4"/>
    <w:rsid w:val="00286FF2"/>
    <w:rsid w:val="002C732F"/>
    <w:rsid w:val="00323BDD"/>
    <w:rsid w:val="00362CFD"/>
    <w:rsid w:val="00364545"/>
    <w:rsid w:val="003D0341"/>
    <w:rsid w:val="003F6212"/>
    <w:rsid w:val="0042501D"/>
    <w:rsid w:val="00474096"/>
    <w:rsid w:val="00486A14"/>
    <w:rsid w:val="004C23AD"/>
    <w:rsid w:val="004F34D8"/>
    <w:rsid w:val="005727DC"/>
    <w:rsid w:val="005A1EEB"/>
    <w:rsid w:val="005D3736"/>
    <w:rsid w:val="006566BD"/>
    <w:rsid w:val="00665B4D"/>
    <w:rsid w:val="00686AD8"/>
    <w:rsid w:val="007046B9"/>
    <w:rsid w:val="007555BC"/>
    <w:rsid w:val="00764BDE"/>
    <w:rsid w:val="0078459B"/>
    <w:rsid w:val="00832B75"/>
    <w:rsid w:val="008974B9"/>
    <w:rsid w:val="008C0414"/>
    <w:rsid w:val="008C5D36"/>
    <w:rsid w:val="00996A65"/>
    <w:rsid w:val="009B0C8C"/>
    <w:rsid w:val="009D59AD"/>
    <w:rsid w:val="009F31DC"/>
    <w:rsid w:val="00A00AF6"/>
    <w:rsid w:val="00A954DC"/>
    <w:rsid w:val="00AC2022"/>
    <w:rsid w:val="00B56B93"/>
    <w:rsid w:val="00BA6BFF"/>
    <w:rsid w:val="00C328A8"/>
    <w:rsid w:val="00CB6199"/>
    <w:rsid w:val="00CC4559"/>
    <w:rsid w:val="00DD73FC"/>
    <w:rsid w:val="00E55FB2"/>
    <w:rsid w:val="00E8164B"/>
    <w:rsid w:val="00EB401B"/>
    <w:rsid w:val="00FA2C24"/>
    <w:rsid w:val="00FB67BD"/>
    <w:rsid w:val="00FF2BA3"/>
    <w:rsid w:val="1BF5B404"/>
    <w:rsid w:val="7DCB7A7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5691D98"/>
  <w14:defaultImageDpi w14:val="300"/>
  <w15:docId w15:val="{28FBA50E-70D0-461D-89D3-7CA8D8A3F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5B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665B4D"/>
    <w:rPr>
      <w:color w:val="0000FF"/>
      <w:u w:val="single"/>
    </w:rPr>
  </w:style>
  <w:style w:type="paragraph" w:styleId="BalloonText">
    <w:name w:val="Balloon Text"/>
    <w:basedOn w:val="Normal"/>
    <w:link w:val="BalloonTextChar"/>
    <w:uiPriority w:val="99"/>
    <w:semiHidden/>
    <w:unhideWhenUsed/>
    <w:rsid w:val="009F31D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31DC"/>
    <w:rPr>
      <w:rFonts w:ascii="Lucida Grande" w:hAnsi="Lucida Grande" w:cs="Lucida Grande"/>
      <w:sz w:val="18"/>
      <w:szCs w:val="18"/>
    </w:rPr>
  </w:style>
  <w:style w:type="character" w:styleId="FollowedHyperlink">
    <w:name w:val="FollowedHyperlink"/>
    <w:basedOn w:val="DefaultParagraphFont"/>
    <w:uiPriority w:val="99"/>
    <w:semiHidden/>
    <w:unhideWhenUsed/>
    <w:rsid w:val="009B0C8C"/>
    <w:rPr>
      <w:color w:val="800080" w:themeColor="followedHyperlink"/>
      <w:u w:val="single"/>
    </w:rPr>
  </w:style>
  <w:style w:type="paragraph" w:styleId="ListParagraph">
    <w:name w:val="List Paragraph"/>
    <w:basedOn w:val="Normal"/>
    <w:uiPriority w:val="34"/>
    <w:qFormat/>
    <w:rsid w:val="000C586B"/>
    <w:pPr>
      <w:ind w:left="720"/>
      <w:contextualSpacing/>
    </w:pPr>
  </w:style>
  <w:style w:type="paragraph" w:styleId="BodyText">
    <w:name w:val="Body Text"/>
    <w:basedOn w:val="Normal"/>
    <w:link w:val="BodyTextChar"/>
    <w:uiPriority w:val="1"/>
    <w:qFormat/>
    <w:rsid w:val="006566BD"/>
    <w:pPr>
      <w:widowControl w:val="0"/>
      <w:autoSpaceDE w:val="0"/>
      <w:autoSpaceDN w:val="0"/>
    </w:pPr>
    <w:rPr>
      <w:rFonts w:ascii="Trebuchet MS" w:eastAsia="Trebuchet MS" w:hAnsi="Trebuchet MS" w:cs="Trebuchet MS"/>
      <w:lang w:eastAsia="en-GB" w:bidi="en-GB"/>
    </w:rPr>
  </w:style>
  <w:style w:type="character" w:customStyle="1" w:styleId="BodyTextChar">
    <w:name w:val="Body Text Char"/>
    <w:basedOn w:val="DefaultParagraphFont"/>
    <w:link w:val="BodyText"/>
    <w:uiPriority w:val="1"/>
    <w:rsid w:val="006566BD"/>
    <w:rPr>
      <w:rFonts w:ascii="Trebuchet MS" w:eastAsia="Trebuchet MS" w:hAnsi="Trebuchet MS" w:cs="Trebuchet MS"/>
      <w:lang w:eastAsia="en-GB" w:bidi="en-GB"/>
    </w:rPr>
  </w:style>
  <w:style w:type="paragraph" w:customStyle="1" w:styleId="TableParagraph">
    <w:name w:val="Table Paragraph"/>
    <w:basedOn w:val="Normal"/>
    <w:uiPriority w:val="1"/>
    <w:qFormat/>
    <w:rsid w:val="006566BD"/>
    <w:pPr>
      <w:widowControl w:val="0"/>
      <w:autoSpaceDE w:val="0"/>
      <w:autoSpaceDN w:val="0"/>
    </w:pPr>
    <w:rPr>
      <w:rFonts w:ascii="Trebuchet MS" w:eastAsia="Trebuchet MS" w:hAnsi="Trebuchet MS" w:cs="Trebuchet MS"/>
      <w:sz w:val="22"/>
      <w:szCs w:val="22"/>
      <w:lang w:eastAsia="en-GB" w:bidi="en-GB"/>
    </w:rPr>
  </w:style>
  <w:style w:type="paragraph" w:styleId="Header">
    <w:name w:val="header"/>
    <w:basedOn w:val="Normal"/>
    <w:link w:val="HeaderChar"/>
    <w:uiPriority w:val="99"/>
    <w:unhideWhenUsed/>
    <w:rsid w:val="00323BDD"/>
    <w:pPr>
      <w:tabs>
        <w:tab w:val="center" w:pos="4320"/>
        <w:tab w:val="right" w:pos="8640"/>
      </w:tabs>
    </w:pPr>
  </w:style>
  <w:style w:type="character" w:customStyle="1" w:styleId="HeaderChar">
    <w:name w:val="Header Char"/>
    <w:basedOn w:val="DefaultParagraphFont"/>
    <w:link w:val="Header"/>
    <w:uiPriority w:val="99"/>
    <w:rsid w:val="00323BDD"/>
  </w:style>
  <w:style w:type="paragraph" w:styleId="Footer">
    <w:name w:val="footer"/>
    <w:basedOn w:val="Normal"/>
    <w:link w:val="FooterChar"/>
    <w:uiPriority w:val="99"/>
    <w:unhideWhenUsed/>
    <w:rsid w:val="00323BDD"/>
    <w:pPr>
      <w:tabs>
        <w:tab w:val="center" w:pos="4320"/>
        <w:tab w:val="right" w:pos="8640"/>
      </w:tabs>
    </w:pPr>
  </w:style>
  <w:style w:type="character" w:customStyle="1" w:styleId="FooterChar">
    <w:name w:val="Footer Char"/>
    <w:basedOn w:val="DefaultParagraphFont"/>
    <w:link w:val="Footer"/>
    <w:uiPriority w:val="99"/>
    <w:rsid w:val="00323BDD"/>
  </w:style>
  <w:style w:type="character" w:styleId="PageNumber">
    <w:name w:val="page number"/>
    <w:basedOn w:val="DefaultParagraphFont"/>
    <w:uiPriority w:val="99"/>
    <w:semiHidden/>
    <w:unhideWhenUsed/>
    <w:rsid w:val="00486A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0605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girlguidinglaser.org.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hyperlink" Target="trustee@girlguidinglaser.org.uk" TargetMode="External"/><Relationship Id="rId2" Type="http://schemas.openxmlformats.org/officeDocument/2006/relationships/customXml" Target="../customXml/item2.xml"/><Relationship Id="rId16" Type="http://schemas.openxmlformats.org/officeDocument/2006/relationships/hyperlink" Target="http://www.charitycommission.gov.uk/trustees-staff-and-volunteers/trustee-%20role/becoming-a-truste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trustee@girlguidinglaser.org.uk" TargetMode="External"/><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DCDateModified xmlns="http://schemas.microsoft.com/sharepoint/v3/fields" xsi:nil="true"/>
    <TaxCatchAll xmlns="0eab6d3c-d15c-43dc-89a1-f77de65fedb8" xsi:nil="true"/>
    <lcf76f155ced4ddcb4097134ff3c332f xmlns="5c315fda-dd5c-4793-9518-c2826a9cfb8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0D4DE4DD5518446BE21135E6DC06CB5" ma:contentTypeVersion="18" ma:contentTypeDescription="Create a new document." ma:contentTypeScope="" ma:versionID="7eb092eae7fe4544793dfa925b9f2b76">
  <xsd:schema xmlns:xsd="http://www.w3.org/2001/XMLSchema" xmlns:xs="http://www.w3.org/2001/XMLSchema" xmlns:p="http://schemas.microsoft.com/office/2006/metadata/properties" xmlns:ns2="5c315fda-dd5c-4793-9518-c2826a9cfb81" xmlns:ns3="0eab6d3c-d15c-43dc-89a1-f77de65fedb8" xmlns:ns4="http://schemas.microsoft.com/sharepoint/v3/fields" targetNamespace="http://schemas.microsoft.com/office/2006/metadata/properties" ma:root="true" ma:fieldsID="0ef903be18382cf931a61bfda2ddcd4a" ns2:_="" ns3:_="" ns4:_="">
    <xsd:import namespace="5c315fda-dd5c-4793-9518-c2826a9cfb81"/>
    <xsd:import namespace="0eab6d3c-d15c-43dc-89a1-f77de65fedb8"/>
    <xsd:import namespace="http://schemas.microsoft.com/sharepoint/v3/fields"/>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4:_DCDateModified"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315fda-dd5c-4793-9518-c2826a9cfb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a0f44e7-3692-4a10-81d7-664815ed0c2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eab6d3c-d15c-43dc-89a1-f77de65fedb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70cd00d1-9122-4507-9737-cd04c368c316}" ma:internalName="TaxCatchAll" ma:showField="CatchAllData" ma:web="0eab6d3c-d15c-43dc-89a1-f77de65fed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14"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C8D14D-FF9A-4CA5-A761-C63CB24F1E8B}">
  <ds:schemaRefs>
    <ds:schemaRef ds:uri="http://schemas.microsoft.com/office/2006/metadata/properties"/>
    <ds:schemaRef ds:uri="http://schemas.microsoft.com/office/infopath/2007/PartnerControls"/>
    <ds:schemaRef ds:uri="http://schemas.microsoft.com/sharepoint/v3/fields"/>
    <ds:schemaRef ds:uri="0eab6d3c-d15c-43dc-89a1-f77de65fedb8"/>
    <ds:schemaRef ds:uri="5c315fda-dd5c-4793-9518-c2826a9cfb81"/>
  </ds:schemaRefs>
</ds:datastoreItem>
</file>

<file path=customXml/itemProps2.xml><?xml version="1.0" encoding="utf-8"?>
<ds:datastoreItem xmlns:ds="http://schemas.openxmlformats.org/officeDocument/2006/customXml" ds:itemID="{416B0F48-C5F5-4D56-8463-91FC226BDB9B}">
  <ds:schemaRefs>
    <ds:schemaRef ds:uri="http://schemas.microsoft.com/sharepoint/v3/contenttype/forms"/>
  </ds:schemaRefs>
</ds:datastoreItem>
</file>

<file path=customXml/itemProps3.xml><?xml version="1.0" encoding="utf-8"?>
<ds:datastoreItem xmlns:ds="http://schemas.openxmlformats.org/officeDocument/2006/customXml" ds:itemID="{392C1F1D-8C24-4F76-9053-9846C15435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315fda-dd5c-4793-9518-c2826a9cfb81"/>
    <ds:schemaRef ds:uri="0eab6d3c-d15c-43dc-89a1-f77de65fedb8"/>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Sturgess</dc:creator>
  <cp:keywords/>
  <dc:description/>
  <cp:lastModifiedBy>Katie Sturgess</cp:lastModifiedBy>
  <cp:revision>27</cp:revision>
  <dcterms:created xsi:type="dcterms:W3CDTF">2023-03-17T11:56:00Z</dcterms:created>
  <dcterms:modified xsi:type="dcterms:W3CDTF">2025-05-01T15:30:00Z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0x010100E0D4DE4DD5518446BE21135E6DC06CB5</vt:lpwstr>
  </property>
  <property fmtid="{D5CDD505-2E9C-101B-9397-08002B2CF9AE}" pid="3" name="MediaServiceImageTags">
    <vt:lpwstr/>
  </property>
</Properties>
</file>